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51AD" w14:textId="77777777" w:rsidR="00BA37E5" w:rsidRPr="00BA37E5" w:rsidRDefault="00BA37E5" w:rsidP="00BA37E5">
      <w:pPr>
        <w:spacing w:before="240" w:after="240"/>
        <w:jc w:val="center"/>
        <w:rPr>
          <w:rFonts w:eastAsia="Times New Roman" w:cstheme="minorHAnsi"/>
          <w:sz w:val="28"/>
          <w:szCs w:val="28"/>
          <w:lang w:eastAsia="es-MX"/>
        </w:rPr>
      </w:pPr>
      <w:r w:rsidRPr="00BA37E5">
        <w:rPr>
          <w:rFonts w:eastAsia="Times New Roman" w:cstheme="minorHAnsi"/>
          <w:b/>
          <w:bCs/>
          <w:color w:val="000000"/>
          <w:sz w:val="28"/>
          <w:szCs w:val="28"/>
          <w:lang w:eastAsia="es-MX"/>
        </w:rPr>
        <w:t>Allaria amplía su ecosistema integral para potenciar el sector agropecuario</w:t>
      </w:r>
    </w:p>
    <w:p w14:paraId="5A2A1710" w14:textId="0E14DCCF" w:rsidR="00BA37E5" w:rsidRPr="00BA37E5" w:rsidRDefault="00F01805" w:rsidP="00BA37E5">
      <w:pPr>
        <w:spacing w:before="240" w:after="240"/>
        <w:jc w:val="both"/>
        <w:rPr>
          <w:rFonts w:eastAsia="Times New Roman" w:cstheme="minorHAnsi"/>
          <w:i/>
          <w:lang w:eastAsia="es-MX"/>
        </w:rPr>
      </w:pPr>
      <w:r>
        <w:rPr>
          <w:rFonts w:eastAsia="Times New Roman" w:cstheme="minorHAnsi"/>
          <w:i/>
          <w:color w:val="000000"/>
          <w:lang w:eastAsia="es-MX"/>
        </w:rPr>
        <w:t>La empresa llega a</w:t>
      </w:r>
      <w:r w:rsidR="00BA37E5" w:rsidRPr="00BA37E5">
        <w:rPr>
          <w:rFonts w:eastAsia="Times New Roman" w:cstheme="minorHAnsi"/>
          <w:i/>
          <w:color w:val="000000"/>
          <w:lang w:eastAsia="es-MX"/>
        </w:rPr>
        <w:t xml:space="preserve"> Expoagro </w:t>
      </w:r>
      <w:r>
        <w:rPr>
          <w:rFonts w:eastAsia="Times New Roman" w:cstheme="minorHAnsi"/>
          <w:i/>
          <w:color w:val="000000"/>
          <w:lang w:eastAsia="es-MX"/>
        </w:rPr>
        <w:t xml:space="preserve">2025 </w:t>
      </w:r>
      <w:r w:rsidR="00BA37E5" w:rsidRPr="00BA37E5">
        <w:rPr>
          <w:rFonts w:eastAsia="Times New Roman" w:cstheme="minorHAnsi"/>
          <w:i/>
          <w:color w:val="000000"/>
          <w:lang w:eastAsia="es-MX"/>
        </w:rPr>
        <w:t>con importantes novedades en su estrategia de brindar soluciones integrales sólidas para el sector.</w:t>
      </w:r>
    </w:p>
    <w:p w14:paraId="1BC3AA04" w14:textId="735B0135" w:rsidR="00BA37E5" w:rsidRDefault="00BA37E5" w:rsidP="00BA37E5">
      <w:pPr>
        <w:spacing w:before="240" w:after="240"/>
        <w:jc w:val="both"/>
        <w:rPr>
          <w:rFonts w:eastAsia="Times New Roman" w:cstheme="minorHAnsi"/>
          <w:color w:val="000000"/>
          <w:lang w:eastAsia="es-MX"/>
        </w:rPr>
      </w:pPr>
      <w:r w:rsidRPr="00F01805">
        <w:rPr>
          <w:rFonts w:eastAsia="Times New Roman" w:cstheme="minorHAnsi"/>
          <w:i/>
          <w:color w:val="000000"/>
          <w:lang w:eastAsia="es-MX"/>
        </w:rPr>
        <w:t xml:space="preserve">“Sabemos que el sector agropecuario enfrenta desafíos complejos que requieren soluciones adaptadas a cada momento de la producción. Por eso diseñamos un ecosistema integrado, que abarca desde la financiación hasta la comercialización y la inversión, con el objetivo de acompañar a nuestros clientes en cada etapa del proceso. Nuestras herramientas buscan optimizar los rendimientos, reducir riesgos y </w:t>
      </w:r>
      <w:r w:rsidR="00F01805" w:rsidRPr="00F01805">
        <w:rPr>
          <w:rFonts w:eastAsia="Times New Roman" w:cstheme="minorHAnsi"/>
          <w:i/>
          <w:color w:val="000000"/>
          <w:lang w:eastAsia="es-MX"/>
        </w:rPr>
        <w:t>maximizar la rentabilidad”,</w:t>
      </w:r>
      <w:r w:rsidR="00F01805">
        <w:rPr>
          <w:rFonts w:eastAsia="Times New Roman" w:cstheme="minorHAnsi"/>
          <w:color w:val="000000"/>
          <w:lang w:eastAsia="es-MX"/>
        </w:rPr>
        <w:t xml:space="preserve"> señaló</w:t>
      </w:r>
      <w:r w:rsidRPr="00BA37E5">
        <w:rPr>
          <w:rFonts w:eastAsia="Times New Roman" w:cstheme="minorHAnsi"/>
          <w:color w:val="000000"/>
          <w:lang w:eastAsia="es-MX"/>
        </w:rPr>
        <w:t xml:space="preserve"> </w:t>
      </w:r>
      <w:r w:rsidRPr="00E836C0">
        <w:rPr>
          <w:rFonts w:eastAsia="Times New Roman" w:cstheme="minorHAnsi"/>
          <w:b/>
          <w:color w:val="000000"/>
          <w:lang w:eastAsia="es-MX"/>
        </w:rPr>
        <w:t>Juan Politi, vicepresidente de Allaria.</w:t>
      </w:r>
    </w:p>
    <w:p w14:paraId="054A4E63" w14:textId="03040441" w:rsidR="00F01805" w:rsidRDefault="00F01805" w:rsidP="00BA37E5">
      <w:pPr>
        <w:spacing w:before="240" w:after="240"/>
        <w:jc w:val="both"/>
        <w:rPr>
          <w:rFonts w:eastAsia="Times New Roman" w:cstheme="minorHAnsi"/>
          <w:color w:val="000000"/>
          <w:lang w:eastAsia="es-MX"/>
        </w:rPr>
      </w:pPr>
      <w:r>
        <w:rPr>
          <w:rFonts w:eastAsia="Times New Roman" w:cstheme="minorHAnsi"/>
          <w:color w:val="000000"/>
          <w:lang w:eastAsia="es-MX"/>
        </w:rPr>
        <w:t xml:space="preserve">La compañía estará presente del 11 al 14 de marzo en el predio ferial y autódromo </w:t>
      </w:r>
      <w:r w:rsidR="00E836C0">
        <w:rPr>
          <w:rFonts w:eastAsia="Times New Roman" w:cstheme="minorHAnsi"/>
          <w:color w:val="000000"/>
          <w:lang w:eastAsia="es-MX"/>
        </w:rPr>
        <w:t xml:space="preserve">de San Nicolas, ofreciendo todas sus herramientas comerciales. </w:t>
      </w:r>
    </w:p>
    <w:p w14:paraId="4C23DA94" w14:textId="3F6827BF" w:rsidR="00E836C0" w:rsidRPr="00E836C0" w:rsidRDefault="00E836C0" w:rsidP="00BA37E5">
      <w:pPr>
        <w:spacing w:before="240" w:after="240"/>
        <w:jc w:val="both"/>
        <w:rPr>
          <w:rFonts w:eastAsia="Times New Roman" w:cstheme="minorHAnsi"/>
          <w:b/>
          <w:color w:val="000000"/>
          <w:lang w:eastAsia="es-MX"/>
        </w:rPr>
      </w:pPr>
      <w:r>
        <w:rPr>
          <w:b/>
        </w:rPr>
        <w:t>Financiamiento, optimización, p</w:t>
      </w:r>
      <w:r w:rsidRPr="00E836C0">
        <w:rPr>
          <w:b/>
        </w:rPr>
        <w:t>rotección</w:t>
      </w:r>
    </w:p>
    <w:p w14:paraId="3C5E0FD4" w14:textId="37F955BD" w:rsidR="00BA37E5" w:rsidRPr="00BA37E5" w:rsidRDefault="00BA37E5" w:rsidP="00BA37E5">
      <w:pPr>
        <w:spacing w:before="240" w:after="240"/>
        <w:jc w:val="both"/>
        <w:rPr>
          <w:rFonts w:eastAsia="Times New Roman" w:cstheme="minorHAnsi"/>
          <w:color w:val="000000"/>
          <w:lang w:eastAsia="es-MX"/>
        </w:rPr>
      </w:pPr>
      <w:r w:rsidRPr="00BA37E5">
        <w:rPr>
          <w:rFonts w:eastAsia="Times New Roman" w:cstheme="minorHAnsi"/>
          <w:color w:val="000000"/>
          <w:lang w:eastAsia="es-MX"/>
        </w:rPr>
        <w:t xml:space="preserve">El agro necesita financiamiento en condiciones competitivas, con tasas y plazos preferenciales. </w:t>
      </w:r>
      <w:r w:rsidR="00F01805">
        <w:rPr>
          <w:rFonts w:eastAsia="Times New Roman" w:cstheme="minorHAnsi"/>
          <w:color w:val="000000"/>
          <w:lang w:eastAsia="es-MX"/>
        </w:rPr>
        <w:t>Por ello, m</w:t>
      </w:r>
      <w:r w:rsidRPr="00BA37E5">
        <w:rPr>
          <w:rFonts w:eastAsia="Times New Roman" w:cstheme="minorHAnsi"/>
          <w:color w:val="000000"/>
          <w:lang w:eastAsia="es-MX"/>
        </w:rPr>
        <w:t xml:space="preserve">ediante </w:t>
      </w:r>
      <w:r w:rsidRPr="00BA37E5">
        <w:rPr>
          <w:rFonts w:eastAsia="Times New Roman" w:cstheme="minorHAnsi"/>
          <w:b/>
          <w:bCs/>
          <w:color w:val="000000"/>
          <w:lang w:eastAsia="es-MX"/>
        </w:rPr>
        <w:t>Argenpymes</w:t>
      </w:r>
      <w:r w:rsidRPr="00BA37E5">
        <w:rPr>
          <w:rFonts w:eastAsia="Times New Roman" w:cstheme="minorHAnsi"/>
          <w:color w:val="000000"/>
          <w:lang w:eastAsia="es-MX"/>
        </w:rPr>
        <w:t xml:space="preserve">, la principal Sociedad de Garantía Recíproca (SGR) de </w:t>
      </w:r>
      <w:r w:rsidRPr="00BA37E5">
        <w:rPr>
          <w:rFonts w:eastAsia="Times New Roman" w:cstheme="minorHAnsi"/>
          <w:b/>
          <w:bCs/>
          <w:color w:val="000000"/>
          <w:lang w:eastAsia="es-MX"/>
        </w:rPr>
        <w:t>Allaria Pymes</w:t>
      </w:r>
      <w:r w:rsidR="00F01805">
        <w:rPr>
          <w:rFonts w:eastAsia="Times New Roman" w:cstheme="minorHAnsi"/>
          <w:color w:val="000000"/>
          <w:lang w:eastAsia="es-MX"/>
        </w:rPr>
        <w:t>, se facilita</w:t>
      </w:r>
      <w:r w:rsidRPr="00BA37E5">
        <w:rPr>
          <w:rFonts w:eastAsia="Times New Roman" w:cstheme="minorHAnsi"/>
          <w:color w:val="000000"/>
          <w:lang w:eastAsia="es-MX"/>
        </w:rPr>
        <w:t xml:space="preserve"> el acceso al capital para cada uno de los actores de la cadena.</w:t>
      </w:r>
    </w:p>
    <w:p w14:paraId="7F921094" w14:textId="67903461" w:rsidR="00BA37E5" w:rsidRPr="00BA37E5" w:rsidRDefault="00E836C0" w:rsidP="00BA37E5">
      <w:pPr>
        <w:spacing w:before="240" w:after="240"/>
        <w:jc w:val="both"/>
        <w:rPr>
          <w:rFonts w:eastAsia="Times New Roman" w:cstheme="minorHAnsi"/>
          <w:color w:val="000000"/>
          <w:lang w:eastAsia="es-MX"/>
        </w:rPr>
      </w:pPr>
      <w:r w:rsidRPr="00E836C0">
        <w:rPr>
          <w:rFonts w:eastAsia="Times New Roman" w:cstheme="minorHAnsi"/>
          <w:bCs/>
          <w:color w:val="000000"/>
          <w:lang w:eastAsia="es-MX"/>
        </w:rPr>
        <w:t>En este sentido,</w:t>
      </w:r>
      <w:r>
        <w:rPr>
          <w:rFonts w:eastAsia="Times New Roman" w:cstheme="minorHAnsi"/>
          <w:b/>
          <w:bCs/>
          <w:color w:val="000000"/>
          <w:lang w:eastAsia="es-MX"/>
        </w:rPr>
        <w:t xml:space="preserve"> </w:t>
      </w:r>
      <w:r w:rsidR="00BA37E5" w:rsidRPr="00BA37E5">
        <w:rPr>
          <w:rFonts w:eastAsia="Times New Roman" w:cstheme="minorHAnsi"/>
          <w:b/>
          <w:bCs/>
          <w:color w:val="000000"/>
          <w:lang w:eastAsia="es-MX"/>
        </w:rPr>
        <w:t>Allaria Agro</w:t>
      </w:r>
      <w:r w:rsidR="0006452C">
        <w:rPr>
          <w:rFonts w:eastAsia="Times New Roman" w:cstheme="minorHAnsi"/>
          <w:b/>
          <w:bCs/>
          <w:color w:val="000000"/>
          <w:lang w:eastAsia="es-MX"/>
        </w:rPr>
        <w:t>f</w:t>
      </w:r>
      <w:bookmarkStart w:id="0" w:name="_GoBack"/>
      <w:bookmarkEnd w:id="0"/>
      <w:r w:rsidR="00BA37E5" w:rsidRPr="00BA37E5">
        <w:rPr>
          <w:rFonts w:eastAsia="Times New Roman" w:cstheme="minorHAnsi"/>
          <w:b/>
          <w:bCs/>
          <w:color w:val="000000"/>
          <w:lang w:eastAsia="es-MX"/>
        </w:rPr>
        <w:t>inanzas</w:t>
      </w:r>
      <w:r w:rsidR="00BA37E5" w:rsidRPr="00BA37E5">
        <w:rPr>
          <w:rFonts w:eastAsia="Times New Roman" w:cstheme="minorHAnsi"/>
          <w:color w:val="000000"/>
          <w:lang w:eastAsia="es-MX"/>
        </w:rPr>
        <w:t xml:space="preserve"> es el vertical enfocado en la comercialización de granos. Con el objetivo de optimizar los ingresos de sus clientes, los acompaña desde el proceso decisorio de venta hasta la ejecución y liquidación de los negocios, descubriendo las mejores oportunidades que existen en el mercado y priorizando el equilibrio adecuado entre logística, precio y financiamiento que cada cliente precisa.</w:t>
      </w:r>
    </w:p>
    <w:p w14:paraId="2192F26E" w14:textId="3A92B45B" w:rsidR="00BA37E5" w:rsidRPr="00BA37E5" w:rsidRDefault="00BA37E5" w:rsidP="00BA37E5">
      <w:pPr>
        <w:spacing w:before="240" w:after="240"/>
        <w:jc w:val="both"/>
        <w:rPr>
          <w:rFonts w:eastAsia="Times New Roman" w:cstheme="minorHAnsi"/>
          <w:color w:val="000000"/>
          <w:lang w:eastAsia="es-MX"/>
        </w:rPr>
      </w:pPr>
      <w:r w:rsidRPr="00E836C0">
        <w:rPr>
          <w:rFonts w:eastAsia="Times New Roman" w:cstheme="minorHAnsi"/>
          <w:i/>
          <w:color w:val="000000"/>
          <w:lang w:eastAsia="es-MX"/>
        </w:rPr>
        <w:t>“Entendemos la incertidumbre de tomar decisiones comerciales y financieras en un contexto cambiante. Es a partir de esa necesidad que diseñamos nuestras soluciones. Apoyamos la comercialización de nuestros clientes enfocados en la gestión del riesgo precio y complementando su visión con un enfoque financiero distintivo, entendien</w:t>
      </w:r>
      <w:r w:rsidR="00E836C0">
        <w:rPr>
          <w:rFonts w:eastAsia="Times New Roman" w:cstheme="minorHAnsi"/>
          <w:i/>
          <w:color w:val="000000"/>
          <w:lang w:eastAsia="es-MX"/>
        </w:rPr>
        <w:t>do su negocio de manera íntegra</w:t>
      </w:r>
      <w:r w:rsidRPr="00E836C0">
        <w:rPr>
          <w:rFonts w:eastAsia="Times New Roman" w:cstheme="minorHAnsi"/>
          <w:i/>
          <w:color w:val="000000"/>
          <w:lang w:eastAsia="es-MX"/>
        </w:rPr>
        <w:t>”</w:t>
      </w:r>
      <w:r w:rsidRPr="00BA37E5">
        <w:rPr>
          <w:rFonts w:eastAsia="Times New Roman" w:cstheme="minorHAnsi"/>
          <w:color w:val="000000"/>
          <w:lang w:eastAsia="es-MX"/>
        </w:rPr>
        <w:t xml:space="preserve"> </w:t>
      </w:r>
      <w:r w:rsidR="00E836C0">
        <w:rPr>
          <w:rFonts w:eastAsia="Times New Roman" w:cstheme="minorHAnsi"/>
          <w:color w:val="000000"/>
          <w:lang w:eastAsia="es-MX"/>
        </w:rPr>
        <w:t>explicó</w:t>
      </w:r>
      <w:r w:rsidRPr="00BA37E5">
        <w:rPr>
          <w:rFonts w:eastAsia="Times New Roman" w:cstheme="minorHAnsi"/>
          <w:color w:val="000000"/>
          <w:lang w:eastAsia="es-MX"/>
        </w:rPr>
        <w:t xml:space="preserve"> </w:t>
      </w:r>
      <w:r w:rsidRPr="00E836C0">
        <w:rPr>
          <w:rFonts w:eastAsia="Times New Roman" w:cstheme="minorHAnsi"/>
          <w:b/>
          <w:color w:val="000000"/>
          <w:lang w:eastAsia="es-MX"/>
        </w:rPr>
        <w:t>Nicolás Marcotegui, Director de Estrategia y Nuevos Negocios de Allaria Agro.</w:t>
      </w:r>
    </w:p>
    <w:p w14:paraId="1D6B38C2" w14:textId="159A33FD" w:rsidR="00BA37E5" w:rsidRPr="00BA37E5" w:rsidRDefault="00BA37E5" w:rsidP="00BA37E5">
      <w:pPr>
        <w:spacing w:before="240" w:after="240"/>
        <w:jc w:val="both"/>
        <w:rPr>
          <w:rFonts w:eastAsia="Times New Roman" w:cstheme="minorHAnsi"/>
          <w:lang w:eastAsia="es-MX"/>
        </w:rPr>
      </w:pPr>
      <w:r w:rsidRPr="00BA37E5">
        <w:rPr>
          <w:rFonts w:eastAsia="Times New Roman" w:cstheme="minorHAnsi"/>
          <w:color w:val="000000"/>
          <w:lang w:eastAsia="es-MX"/>
        </w:rPr>
        <w:t>En el mundo actual, el manejo de las finanzas se convirtió en un pilar clave para el negocio</w:t>
      </w:r>
      <w:r w:rsidR="00E836C0">
        <w:rPr>
          <w:rFonts w:eastAsia="Times New Roman" w:cstheme="minorHAnsi"/>
          <w:color w:val="000000"/>
          <w:lang w:eastAsia="es-MX"/>
        </w:rPr>
        <w:t>, por ello</w:t>
      </w:r>
      <w:r w:rsidRPr="00BA37E5">
        <w:rPr>
          <w:rFonts w:eastAsia="Times New Roman" w:cstheme="minorHAnsi"/>
          <w:color w:val="000000"/>
          <w:lang w:eastAsia="es-MX"/>
        </w:rPr>
        <w:t xml:space="preserve"> </w:t>
      </w:r>
      <w:r w:rsidRPr="00BA37E5">
        <w:rPr>
          <w:rFonts w:eastAsia="Times New Roman" w:cstheme="minorHAnsi"/>
          <w:b/>
          <w:bCs/>
          <w:color w:val="000000"/>
          <w:lang w:eastAsia="es-MX"/>
        </w:rPr>
        <w:t>Allaria+</w:t>
      </w:r>
      <w:r w:rsidRPr="00BA37E5">
        <w:rPr>
          <w:rFonts w:eastAsia="Times New Roman" w:cstheme="minorHAnsi"/>
          <w:color w:val="000000"/>
          <w:lang w:eastAsia="es-MX"/>
        </w:rPr>
        <w:t xml:space="preserve"> es la plataforma digital que permite mejorar la transaccionalidad y manejo de tesorería de las empresas. Desde realizar pagos programados a proveedores, gestionar fondos y acceder a herramientas que faciliten las </w:t>
      </w:r>
      <w:r w:rsidRPr="00BA37E5">
        <w:rPr>
          <w:rFonts w:eastAsia="Times New Roman" w:cstheme="minorHAnsi"/>
          <w:color w:val="000000"/>
          <w:lang w:eastAsia="es-MX"/>
        </w:rPr>
        <w:lastRenderedPageBreak/>
        <w:t xml:space="preserve">operaciones diarias, como la emisión de tarjetas corporativas, </w:t>
      </w:r>
      <w:r w:rsidRPr="00BA37E5">
        <w:rPr>
          <w:rFonts w:eastAsia="Times New Roman" w:cstheme="minorHAnsi"/>
          <w:b/>
          <w:bCs/>
          <w:color w:val="000000"/>
          <w:lang w:eastAsia="es-MX"/>
        </w:rPr>
        <w:t>Allaria+</w:t>
      </w:r>
      <w:r w:rsidRPr="00BA37E5">
        <w:rPr>
          <w:rFonts w:eastAsia="Times New Roman" w:cstheme="minorHAnsi"/>
          <w:color w:val="000000"/>
          <w:lang w:eastAsia="es-MX"/>
        </w:rPr>
        <w:t xml:space="preserve"> no solo digitaliza las transacciones sino que también optimiza y agiliza la gestión comercial.</w:t>
      </w:r>
    </w:p>
    <w:p w14:paraId="356D394D" w14:textId="37426FA7" w:rsidR="00BA37E5" w:rsidRPr="00BA37E5" w:rsidRDefault="00BA37E5" w:rsidP="00BA37E5">
      <w:pPr>
        <w:spacing w:before="240" w:after="240"/>
        <w:jc w:val="both"/>
        <w:rPr>
          <w:rFonts w:eastAsia="Times New Roman" w:cstheme="minorHAnsi"/>
          <w:lang w:eastAsia="es-MX"/>
        </w:rPr>
      </w:pPr>
      <w:r w:rsidRPr="00BA37E5">
        <w:rPr>
          <w:rFonts w:eastAsia="Times New Roman" w:cstheme="minorHAnsi"/>
          <w:color w:val="000000"/>
          <w:lang w:eastAsia="es-MX"/>
        </w:rPr>
        <w:t xml:space="preserve">Para mitigar los riesgos inherentes al sector, Allaria pronto ofrecerá seguros diseñados a medida a través de </w:t>
      </w:r>
      <w:r w:rsidRPr="00BA37E5">
        <w:rPr>
          <w:rFonts w:eastAsia="Times New Roman" w:cstheme="minorHAnsi"/>
          <w:b/>
          <w:bCs/>
          <w:color w:val="000000"/>
          <w:lang w:eastAsia="es-MX"/>
        </w:rPr>
        <w:t>Allaria Broker de Seguros</w:t>
      </w:r>
      <w:r w:rsidRPr="00BA37E5">
        <w:rPr>
          <w:rFonts w:eastAsia="Times New Roman" w:cstheme="minorHAnsi"/>
          <w:color w:val="000000"/>
          <w:lang w:eastAsia="es-MX"/>
        </w:rPr>
        <w:t>. Así, podrá otorgar respaldo y tranquilidad a sus clientes, brindando soluciones de protección para cultivos, maquinaria y colaboradores.</w:t>
      </w:r>
    </w:p>
    <w:p w14:paraId="3A3C1C1C" w14:textId="77777777" w:rsidR="00BA37E5" w:rsidRPr="00BA37E5" w:rsidRDefault="00BA37E5" w:rsidP="00BA37E5">
      <w:pPr>
        <w:spacing w:before="240" w:after="240"/>
        <w:jc w:val="both"/>
        <w:rPr>
          <w:rFonts w:eastAsia="Times New Roman" w:cstheme="minorHAnsi"/>
          <w:lang w:eastAsia="es-MX"/>
        </w:rPr>
      </w:pPr>
      <w:r w:rsidRPr="00BA37E5">
        <w:rPr>
          <w:rFonts w:eastAsia="Times New Roman" w:cstheme="minorHAnsi"/>
          <w:color w:val="000000"/>
          <w:lang w:eastAsia="es-MX"/>
        </w:rPr>
        <w:t xml:space="preserve">Por último, </w:t>
      </w:r>
      <w:r w:rsidRPr="00BA37E5">
        <w:rPr>
          <w:rFonts w:eastAsia="Times New Roman" w:cstheme="minorHAnsi"/>
          <w:b/>
          <w:bCs/>
          <w:color w:val="000000"/>
          <w:lang w:eastAsia="es-MX"/>
        </w:rPr>
        <w:t>Allaria Fondos</w:t>
      </w:r>
      <w:r w:rsidRPr="00BA37E5">
        <w:rPr>
          <w:rFonts w:eastAsia="Times New Roman" w:cstheme="minorHAnsi"/>
          <w:color w:val="000000"/>
          <w:lang w:eastAsia="es-MX"/>
        </w:rPr>
        <w:t xml:space="preserve"> ofrece alternativas de inversión en el mercado de capitales para que los diferentes actores de la cadena aumenten su rentabilidad mientras esperan la próxima campaña con opciones de inversión diversificadas que se ajustan a las necesidades específicas de cada uno.</w:t>
      </w:r>
    </w:p>
    <w:p w14:paraId="2F0F2F8C" w14:textId="77777777" w:rsidR="00BA37E5" w:rsidRPr="00BA37E5" w:rsidRDefault="00BA37E5" w:rsidP="00BA37E5">
      <w:pPr>
        <w:spacing w:before="240" w:after="240"/>
        <w:jc w:val="both"/>
        <w:rPr>
          <w:rFonts w:eastAsia="Times New Roman" w:cstheme="minorHAnsi"/>
          <w:lang w:eastAsia="es-MX"/>
        </w:rPr>
      </w:pPr>
      <w:r w:rsidRPr="00E836C0">
        <w:rPr>
          <w:rFonts w:eastAsia="Times New Roman" w:cstheme="minorHAnsi"/>
          <w:i/>
          <w:color w:val="000000"/>
          <w:lang w:eastAsia="es-MX"/>
        </w:rPr>
        <w:t xml:space="preserve">“Nuestra misión es poner el mercado de capitales al servicio del desarrollo económico del país y el agro es un sector fundamental e irremplazable, por eso nuestro ecosistema Allaria es un socio estratégico único a lo largo de todo el ciclo de vida de la producción y comercialización”, </w:t>
      </w:r>
      <w:r w:rsidRPr="00BA37E5">
        <w:rPr>
          <w:rFonts w:eastAsia="Times New Roman" w:cstheme="minorHAnsi"/>
          <w:color w:val="000000"/>
          <w:lang w:eastAsia="es-MX"/>
        </w:rPr>
        <w:t xml:space="preserve">agregó </w:t>
      </w:r>
      <w:r w:rsidRPr="00E836C0">
        <w:rPr>
          <w:rFonts w:eastAsia="Times New Roman" w:cstheme="minorHAnsi"/>
          <w:b/>
          <w:color w:val="000000"/>
          <w:lang w:eastAsia="es-MX"/>
        </w:rPr>
        <w:t>Politi.</w:t>
      </w:r>
    </w:p>
    <w:p w14:paraId="749FCB5F" w14:textId="77777777" w:rsidR="00BA37E5" w:rsidRPr="00BA37E5" w:rsidRDefault="00BA37E5" w:rsidP="00BA37E5">
      <w:pPr>
        <w:jc w:val="both"/>
        <w:rPr>
          <w:rFonts w:eastAsia="Times New Roman" w:cstheme="minorHAnsi"/>
          <w:lang w:eastAsia="es-MX"/>
        </w:rPr>
      </w:pPr>
    </w:p>
    <w:p w14:paraId="314A0096" w14:textId="77777777" w:rsidR="00BA37E5" w:rsidRPr="00BA37E5" w:rsidRDefault="00BA37E5" w:rsidP="00BA37E5">
      <w:pPr>
        <w:jc w:val="both"/>
        <w:rPr>
          <w:rFonts w:eastAsia="Times New Roman" w:cstheme="minorHAnsi"/>
          <w:lang w:eastAsia="es-MX"/>
        </w:rPr>
      </w:pPr>
    </w:p>
    <w:p w14:paraId="7F0544BE" w14:textId="77777777" w:rsidR="00BA37E5" w:rsidRPr="00BA37E5" w:rsidRDefault="00BA37E5" w:rsidP="00BA37E5">
      <w:pPr>
        <w:jc w:val="both"/>
        <w:rPr>
          <w:rFonts w:eastAsia="Times New Roman" w:cstheme="minorHAnsi"/>
          <w:lang w:eastAsia="es-MX"/>
        </w:rPr>
      </w:pPr>
    </w:p>
    <w:p w14:paraId="082B2D74" w14:textId="77777777" w:rsidR="00BA37E5" w:rsidRPr="00BA37E5" w:rsidRDefault="00BA37E5" w:rsidP="00BA37E5">
      <w:pPr>
        <w:jc w:val="both"/>
        <w:rPr>
          <w:rFonts w:eastAsia="Times New Roman" w:cstheme="minorHAnsi"/>
          <w:lang w:eastAsia="es-MX"/>
        </w:rPr>
      </w:pPr>
    </w:p>
    <w:p w14:paraId="7B7B7B80" w14:textId="77777777" w:rsidR="00BA37E5" w:rsidRPr="00BA37E5" w:rsidRDefault="00BA37E5" w:rsidP="00BA37E5">
      <w:pPr>
        <w:jc w:val="both"/>
        <w:rPr>
          <w:rFonts w:eastAsia="Times New Roman" w:cstheme="minorHAnsi"/>
          <w:lang w:eastAsia="es-MX"/>
        </w:rPr>
      </w:pPr>
    </w:p>
    <w:p w14:paraId="4B3DDED3" w14:textId="77777777" w:rsidR="00BA37E5" w:rsidRPr="00BA37E5" w:rsidRDefault="00BA37E5" w:rsidP="00BA37E5">
      <w:pPr>
        <w:jc w:val="both"/>
        <w:rPr>
          <w:rFonts w:eastAsia="Times New Roman" w:cstheme="minorHAnsi"/>
          <w:lang w:eastAsia="es-MX"/>
        </w:rPr>
      </w:pPr>
    </w:p>
    <w:p w14:paraId="1F9A3246" w14:textId="77777777" w:rsidR="00BA37E5" w:rsidRPr="00BA37E5" w:rsidRDefault="00BA37E5" w:rsidP="00BA37E5">
      <w:pPr>
        <w:jc w:val="both"/>
        <w:rPr>
          <w:rFonts w:eastAsia="Times New Roman" w:cstheme="minorHAnsi"/>
          <w:lang w:eastAsia="es-MX"/>
        </w:rPr>
      </w:pPr>
    </w:p>
    <w:p w14:paraId="7987774D" w14:textId="77777777" w:rsidR="00BA37E5" w:rsidRDefault="00BA37E5" w:rsidP="00BA37E5">
      <w:pPr>
        <w:rPr>
          <w:rFonts w:ascii="Times New Roman" w:eastAsia="Times New Roman" w:hAnsi="Times New Roman" w:cs="Times New Roman"/>
          <w:lang w:eastAsia="es-MX"/>
        </w:rPr>
      </w:pPr>
    </w:p>
    <w:p w14:paraId="5CF8B6F0" w14:textId="77777777" w:rsidR="00BA37E5" w:rsidRPr="00743F14" w:rsidRDefault="00BA37E5" w:rsidP="00BA37E5"/>
    <w:p w14:paraId="238B1E7B" w14:textId="5A9F19AF" w:rsidR="00304E8C" w:rsidRPr="00BA37E5" w:rsidRDefault="00304E8C" w:rsidP="00BA37E5"/>
    <w:sectPr w:rsidR="00304E8C" w:rsidRPr="00BA37E5"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3C81" w14:textId="77777777" w:rsidR="007D71FA" w:rsidRDefault="007D71FA" w:rsidP="00E728E0">
      <w:pPr>
        <w:spacing w:after="0" w:line="240" w:lineRule="auto"/>
      </w:pPr>
      <w:r>
        <w:separator/>
      </w:r>
    </w:p>
  </w:endnote>
  <w:endnote w:type="continuationSeparator" w:id="0">
    <w:p w14:paraId="2B4DBF35" w14:textId="77777777" w:rsidR="007D71FA" w:rsidRDefault="007D71F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AF66" w14:textId="77777777" w:rsidR="007D71FA" w:rsidRDefault="007D71FA" w:rsidP="00E728E0">
      <w:pPr>
        <w:spacing w:after="0" w:line="240" w:lineRule="auto"/>
      </w:pPr>
      <w:r>
        <w:separator/>
      </w:r>
    </w:p>
  </w:footnote>
  <w:footnote w:type="continuationSeparator" w:id="0">
    <w:p w14:paraId="331233C1" w14:textId="77777777" w:rsidR="007D71FA" w:rsidRDefault="007D71F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6452C"/>
    <w:rsid w:val="00074999"/>
    <w:rsid w:val="00117812"/>
    <w:rsid w:val="00136B82"/>
    <w:rsid w:val="002C66C2"/>
    <w:rsid w:val="00304E8C"/>
    <w:rsid w:val="00305FFE"/>
    <w:rsid w:val="003066A3"/>
    <w:rsid w:val="003469FF"/>
    <w:rsid w:val="0042338E"/>
    <w:rsid w:val="00437F88"/>
    <w:rsid w:val="00641EC9"/>
    <w:rsid w:val="0065522B"/>
    <w:rsid w:val="00683943"/>
    <w:rsid w:val="00697E80"/>
    <w:rsid w:val="006B2CCA"/>
    <w:rsid w:val="00731A0B"/>
    <w:rsid w:val="00766C38"/>
    <w:rsid w:val="00794D9F"/>
    <w:rsid w:val="007D71FA"/>
    <w:rsid w:val="007F5EAC"/>
    <w:rsid w:val="00850E41"/>
    <w:rsid w:val="0085148C"/>
    <w:rsid w:val="008D7D65"/>
    <w:rsid w:val="008F4B7A"/>
    <w:rsid w:val="00963E1E"/>
    <w:rsid w:val="00997DED"/>
    <w:rsid w:val="009B46EF"/>
    <w:rsid w:val="00A14CED"/>
    <w:rsid w:val="00A650F7"/>
    <w:rsid w:val="00A65E2E"/>
    <w:rsid w:val="00A715CA"/>
    <w:rsid w:val="00BA37E5"/>
    <w:rsid w:val="00D649A0"/>
    <w:rsid w:val="00E670A8"/>
    <w:rsid w:val="00E728E0"/>
    <w:rsid w:val="00E7315D"/>
    <w:rsid w:val="00E836C0"/>
    <w:rsid w:val="00ED36B6"/>
    <w:rsid w:val="00EE74EB"/>
    <w:rsid w:val="00F01805"/>
    <w:rsid w:val="00F11147"/>
    <w:rsid w:val="00FA47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semiHidden/>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D23BD-FA81-43DF-A4A8-68775EADBDA3}">
  <ds:schemaRefs>
    <ds:schemaRef ds:uri="http://purl.org/dc/elements/1.1/"/>
    <ds:schemaRef ds:uri="8ea0c7a9-7812-4ab2-837e-97a9ce7f45bd"/>
    <ds:schemaRef ds:uri="http://schemas.microsoft.com/office/2006/metadata/properties"/>
    <ds:schemaRef ds:uri="http://purl.org/dc/terms/"/>
    <ds:schemaRef ds:uri="http://schemas.openxmlformats.org/package/2006/metadata/core-properties"/>
    <ds:schemaRef ds:uri="http://schemas.microsoft.com/office/infopath/2007/PartnerControls"/>
    <ds:schemaRef ds:uri="d24e3aec-322b-40d6-846f-3ce85be438ee"/>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3.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3</cp:revision>
  <dcterms:created xsi:type="dcterms:W3CDTF">2025-02-28T20:59:00Z</dcterms:created>
  <dcterms:modified xsi:type="dcterms:W3CDTF">2025-02-28T21:14:00Z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