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19510" w14:textId="77777777" w:rsidR="009E3898" w:rsidRPr="00DE0921" w:rsidRDefault="00311971">
      <w:pPr>
        <w:spacing w:line="240" w:lineRule="auto"/>
        <w:jc w:val="center"/>
        <w:rPr>
          <w:rFonts w:ascii="Arial" w:eastAsia="Arial" w:hAnsi="Arial" w:cs="Arial"/>
          <w:b/>
          <w:sz w:val="26"/>
          <w:szCs w:val="26"/>
        </w:rPr>
      </w:pPr>
      <w:r w:rsidRPr="00DE0921">
        <w:rPr>
          <w:rFonts w:ascii="Arial" w:eastAsia="Arial" w:hAnsi="Arial" w:cs="Arial"/>
          <w:b/>
          <w:sz w:val="26"/>
          <w:szCs w:val="26"/>
        </w:rPr>
        <w:t xml:space="preserve">Agricultura de precisión: eficiencia aplicada a la sustentabilidad </w:t>
      </w:r>
    </w:p>
    <w:p w14:paraId="39A03007" w14:textId="77777777" w:rsidR="009E3898" w:rsidRPr="00DE0921" w:rsidRDefault="00311971">
      <w:pPr>
        <w:spacing w:line="240" w:lineRule="auto"/>
        <w:jc w:val="both"/>
        <w:rPr>
          <w:rFonts w:ascii="Arial" w:eastAsia="Arial" w:hAnsi="Arial" w:cs="Arial"/>
          <w:i/>
          <w:sz w:val="24"/>
          <w:szCs w:val="24"/>
        </w:rPr>
      </w:pPr>
      <w:r w:rsidRPr="00DE0921">
        <w:rPr>
          <w:rFonts w:ascii="Arial" w:eastAsia="Arial" w:hAnsi="Arial" w:cs="Arial"/>
          <w:i/>
          <w:sz w:val="24"/>
          <w:szCs w:val="24"/>
        </w:rPr>
        <w:t>Celebrando 35 años de innovación, Abelardo Cuffia presentará sus últimas tecnologías en Expoagro edición YPF Agro</w:t>
      </w:r>
    </w:p>
    <w:p w14:paraId="515F4344" w14:textId="77777777" w:rsidR="009E3898" w:rsidRPr="00DE0921" w:rsidRDefault="00311971">
      <w:pPr>
        <w:spacing w:line="240" w:lineRule="auto"/>
        <w:jc w:val="both"/>
        <w:rPr>
          <w:rFonts w:ascii="Arial" w:eastAsia="Arial" w:hAnsi="Arial" w:cs="Arial"/>
        </w:rPr>
      </w:pPr>
      <w:r w:rsidRPr="00DE0921">
        <w:rPr>
          <w:rFonts w:ascii="Arial" w:eastAsia="Arial" w:hAnsi="Arial" w:cs="Arial"/>
        </w:rPr>
        <w:t>En el marco de su 35° aniversario, Abelardo Cuffia, empresa líder en agricultura de precisión, dirá presente en Expoagro 2025 con importantes novedades tecnológicas para potenciar la eficiencia del agro.</w:t>
      </w:r>
    </w:p>
    <w:p w14:paraId="4EA4643D" w14:textId="77777777" w:rsidR="009E3898" w:rsidRPr="00DE0921" w:rsidRDefault="00311971">
      <w:pPr>
        <w:spacing w:line="240" w:lineRule="auto"/>
        <w:jc w:val="both"/>
        <w:rPr>
          <w:rFonts w:ascii="Arial" w:eastAsia="Arial" w:hAnsi="Arial" w:cs="Arial"/>
        </w:rPr>
      </w:pPr>
      <w:r w:rsidRPr="00DE0921">
        <w:rPr>
          <w:rFonts w:ascii="Arial" w:eastAsia="Arial" w:hAnsi="Arial" w:cs="Arial"/>
        </w:rPr>
        <w:t>Comprometida con la innovación y el desarrollo del sector, la empresa presentará soluciones avanzadas en pulverización, siembra y telemetría, enfocadas en mejorar la rentabilidad y sustentabilidad del trabajo en el campo.</w:t>
      </w:r>
    </w:p>
    <w:p w14:paraId="13A65E84" w14:textId="77777777" w:rsidR="009E3898" w:rsidRPr="00DE0921" w:rsidRDefault="009E3898">
      <w:pPr>
        <w:spacing w:line="240" w:lineRule="auto"/>
        <w:rPr>
          <w:rFonts w:ascii="Arial" w:eastAsia="Arial" w:hAnsi="Arial" w:cs="Arial"/>
        </w:rPr>
      </w:pPr>
      <w:bookmarkStart w:id="0" w:name="_GoBack"/>
      <w:bookmarkEnd w:id="0"/>
    </w:p>
    <w:p w14:paraId="7084A612" w14:textId="77777777" w:rsidR="009E3898" w:rsidRPr="00DE0921" w:rsidRDefault="00311971">
      <w:pPr>
        <w:spacing w:line="240" w:lineRule="auto"/>
        <w:rPr>
          <w:rFonts w:ascii="Arial" w:eastAsia="Arial" w:hAnsi="Arial" w:cs="Arial"/>
          <w:b/>
        </w:rPr>
      </w:pPr>
      <w:r w:rsidRPr="00DE0921">
        <w:rPr>
          <w:rFonts w:ascii="Arial" w:eastAsia="Arial" w:hAnsi="Arial" w:cs="Arial"/>
          <w:b/>
        </w:rPr>
        <w:t>Innovaciones tecnológicas en Expoagro 2025</w:t>
      </w:r>
    </w:p>
    <w:p w14:paraId="2BE4029E" w14:textId="77777777" w:rsidR="009E3898" w:rsidRPr="00DE0921" w:rsidRDefault="00311971">
      <w:pPr>
        <w:spacing w:line="240" w:lineRule="auto"/>
        <w:jc w:val="both"/>
        <w:rPr>
          <w:rFonts w:ascii="Arial" w:eastAsia="Arial" w:hAnsi="Arial" w:cs="Arial"/>
        </w:rPr>
      </w:pPr>
      <w:r w:rsidRPr="00DE0921">
        <w:rPr>
          <w:rFonts w:ascii="Arial" w:eastAsia="Arial" w:hAnsi="Arial" w:cs="Arial"/>
        </w:rPr>
        <w:t>En este nuevo aniversario, Abelardo Cuffia vuelve a ser auspiciante oficial de Expoagro y reafirma su compromiso con la innovación, la eficiencia y la sustentabilidad en la agricultura de precisión.</w:t>
      </w:r>
    </w:p>
    <w:p w14:paraId="65452776" w14:textId="0099DC81" w:rsidR="009E3898" w:rsidRPr="00DE0921" w:rsidRDefault="004D01C4">
      <w:pPr>
        <w:spacing w:line="240" w:lineRule="auto"/>
        <w:jc w:val="both"/>
        <w:rPr>
          <w:rFonts w:ascii="Arial" w:eastAsia="Arial" w:hAnsi="Arial" w:cs="Arial"/>
        </w:rPr>
      </w:pPr>
      <w:r w:rsidRPr="00DE0921">
        <w:rPr>
          <w:rFonts w:ascii="Arial" w:eastAsia="Arial" w:hAnsi="Arial" w:cs="Arial"/>
        </w:rPr>
        <w:t>Como novedad entre su porfolio de productos</w:t>
      </w:r>
      <w:r w:rsidR="00311971" w:rsidRPr="00DE0921">
        <w:rPr>
          <w:rFonts w:ascii="Arial" w:eastAsia="Arial" w:hAnsi="Arial" w:cs="Arial"/>
        </w:rPr>
        <w:t xml:space="preserve"> y soluciones, mostrará la aplicación selectiva en pulverización con algoritmos ajustados para cultivos específicos; el control eléctrico para sembradoras y dosificación más precisa de semillas e insumos; la telemetría en tiempo real con "Mi </w:t>
      </w:r>
      <w:proofErr w:type="spellStart"/>
      <w:r w:rsidR="00311971" w:rsidRPr="00DE0921">
        <w:rPr>
          <w:rFonts w:ascii="Arial" w:eastAsia="Arial" w:hAnsi="Arial" w:cs="Arial"/>
        </w:rPr>
        <w:t>Agrotax</w:t>
      </w:r>
      <w:proofErr w:type="spellEnd"/>
      <w:r w:rsidR="00311971" w:rsidRPr="00DE0921">
        <w:rPr>
          <w:rFonts w:ascii="Arial" w:eastAsia="Arial" w:hAnsi="Arial" w:cs="Arial"/>
        </w:rPr>
        <w:t>" para tomar decisiones estratégicas bas</w:t>
      </w:r>
      <w:r w:rsidR="00CB7D94" w:rsidRPr="00DE0921">
        <w:rPr>
          <w:rFonts w:ascii="Arial" w:eastAsia="Arial" w:hAnsi="Arial" w:cs="Arial"/>
        </w:rPr>
        <w:t>adas en datos precisos; acercando siempre al productor argentino</w:t>
      </w:r>
      <w:r w:rsidR="00311971" w:rsidRPr="00DE0921">
        <w:rPr>
          <w:rFonts w:ascii="Arial" w:eastAsia="Arial" w:hAnsi="Arial" w:cs="Arial"/>
        </w:rPr>
        <w:t xml:space="preserve"> tecnología simpl</w:t>
      </w:r>
      <w:r w:rsidR="00CB7D94" w:rsidRPr="00DE0921">
        <w:rPr>
          <w:rFonts w:ascii="Arial" w:eastAsia="Arial" w:hAnsi="Arial" w:cs="Arial"/>
        </w:rPr>
        <w:t xml:space="preserve">e y accesible </w:t>
      </w:r>
      <w:r w:rsidR="00311971" w:rsidRPr="00DE0921">
        <w:rPr>
          <w:rFonts w:ascii="Arial" w:eastAsia="Arial" w:hAnsi="Arial" w:cs="Arial"/>
        </w:rPr>
        <w:t>con soluciones intuitivas y fáciles de usar.</w:t>
      </w:r>
    </w:p>
    <w:p w14:paraId="2907BF52" w14:textId="0B5CE632" w:rsidR="009E3898" w:rsidRDefault="00311971">
      <w:pPr>
        <w:spacing w:line="240" w:lineRule="auto"/>
        <w:jc w:val="both"/>
        <w:rPr>
          <w:rFonts w:ascii="Arial" w:eastAsia="Arial" w:hAnsi="Arial" w:cs="Arial"/>
        </w:rPr>
      </w:pPr>
      <w:r w:rsidRPr="00DE0921">
        <w:rPr>
          <w:rFonts w:ascii="Arial" w:eastAsia="Arial" w:hAnsi="Arial" w:cs="Arial"/>
        </w:rPr>
        <w:t xml:space="preserve">La empresa espera a productores, contratistas y público en general </w:t>
      </w:r>
      <w:r w:rsidR="004D01C4" w:rsidRPr="00DE0921">
        <w:rPr>
          <w:rFonts w:ascii="Arial" w:eastAsia="Arial" w:hAnsi="Arial" w:cs="Arial"/>
        </w:rPr>
        <w:t>en</w:t>
      </w:r>
      <w:r w:rsidRPr="00DE0921">
        <w:rPr>
          <w:rFonts w:ascii="Arial" w:eastAsia="Arial" w:hAnsi="Arial" w:cs="Arial"/>
        </w:rPr>
        <w:t xml:space="preserve"> el stand N-15 de Expoagro 2025, donde podrán conocer en detalle estas tecnologías, charlar con especialistas y descubrir los avances más recientes en inteligencia artificial y aplicaciones agrícolas.</w:t>
      </w:r>
    </w:p>
    <w:p w14:paraId="29438462" w14:textId="77777777" w:rsidR="009E3898" w:rsidRDefault="009E3898">
      <w:pPr>
        <w:spacing w:line="240" w:lineRule="auto"/>
        <w:jc w:val="both"/>
        <w:rPr>
          <w:rFonts w:ascii="Arial" w:eastAsia="Arial" w:hAnsi="Arial" w:cs="Arial"/>
        </w:rPr>
      </w:pPr>
    </w:p>
    <w:sectPr w:rsidR="009E38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47955" w14:textId="77777777" w:rsidR="00D73741" w:rsidRDefault="00311971">
      <w:pPr>
        <w:spacing w:after="0" w:line="240" w:lineRule="auto"/>
      </w:pPr>
      <w:r>
        <w:separator/>
      </w:r>
    </w:p>
  </w:endnote>
  <w:endnote w:type="continuationSeparator" w:id="0">
    <w:p w14:paraId="4D3059BE" w14:textId="77777777" w:rsidR="00D73741" w:rsidRDefault="0031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B99A9" w14:textId="77777777" w:rsidR="009E3898" w:rsidRDefault="009E38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5CB3B" w14:textId="77777777" w:rsidR="009E3898" w:rsidRDefault="003119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067DFC96" wp14:editId="2A4FC7D5">
          <wp:extent cx="7649627" cy="347125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34082" w14:textId="77777777" w:rsidR="009E3898" w:rsidRDefault="009E38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CB590" w14:textId="77777777" w:rsidR="00D73741" w:rsidRDefault="00311971">
      <w:pPr>
        <w:spacing w:after="0" w:line="240" w:lineRule="auto"/>
      </w:pPr>
      <w:r>
        <w:separator/>
      </w:r>
    </w:p>
  </w:footnote>
  <w:footnote w:type="continuationSeparator" w:id="0">
    <w:p w14:paraId="7166C211" w14:textId="77777777" w:rsidR="00D73741" w:rsidRDefault="0031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3E7B0" w14:textId="77777777" w:rsidR="009E3898" w:rsidRDefault="009E38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1D921" w14:textId="77777777" w:rsidR="009E3898" w:rsidRDefault="003119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7F8098A5" wp14:editId="036CF84B">
          <wp:extent cx="7647535" cy="1289635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7535" cy="1289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B3A14" w14:textId="77777777" w:rsidR="009E3898" w:rsidRDefault="009E38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98"/>
    <w:rsid w:val="00311971"/>
    <w:rsid w:val="004D01C4"/>
    <w:rsid w:val="009E3898"/>
    <w:rsid w:val="00CB7D94"/>
    <w:rsid w:val="00D73741"/>
    <w:rsid w:val="00DE0921"/>
    <w:rsid w:val="00F9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42E5E"/>
  <w15:docId w15:val="{9494FC6F-6937-44B5-B16F-A74CBA38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51E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64D6"/>
    <w:pPr>
      <w:ind w:left="720"/>
      <w:contextualSpacing/>
    </w:pPr>
  </w:style>
  <w:style w:type="paragraph" w:customStyle="1" w:styleId="paragraph">
    <w:name w:val="paragraph"/>
    <w:basedOn w:val="Normal"/>
    <w:rsid w:val="0053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5362AF"/>
  </w:style>
  <w:style w:type="character" w:customStyle="1" w:styleId="eop">
    <w:name w:val="eop"/>
    <w:basedOn w:val="Fuentedeprrafopredeter"/>
    <w:rsid w:val="005362AF"/>
  </w:style>
  <w:style w:type="character" w:customStyle="1" w:styleId="Ttulo2Car">
    <w:name w:val="Título 2 Car"/>
    <w:basedOn w:val="Fuentedeprrafopredeter"/>
    <w:link w:val="Ttulo2"/>
    <w:uiPriority w:val="9"/>
    <w:rsid w:val="00B951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paragraph" w:customStyle="1" w:styleId="xmsonormal">
    <w:name w:val="x_msonormal"/>
    <w:basedOn w:val="Normal"/>
    <w:rsid w:val="00B951ED"/>
    <w:pPr>
      <w:spacing w:after="0" w:line="240" w:lineRule="auto"/>
    </w:pPr>
  </w:style>
  <w:style w:type="character" w:customStyle="1" w:styleId="contentpasted0">
    <w:name w:val="contentpasted0"/>
    <w:basedOn w:val="Fuentedeprrafopredeter"/>
    <w:rsid w:val="00B951ED"/>
  </w:style>
  <w:style w:type="character" w:styleId="Hipervnculo">
    <w:name w:val="Hyperlink"/>
    <w:basedOn w:val="Fuentedeprrafopredeter"/>
    <w:uiPriority w:val="99"/>
    <w:unhideWhenUsed/>
    <w:rsid w:val="00B951E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756A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ANzrDkmtPFkvSRmfWpD8sYZxGg==">CgMxLjA4AHIhMUp4WXk5VC1nRTJIVF9acDBRTDNkZmltRjg4ckVaRnZ2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7781aadbd62d141b9da1ae8995247827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5b4f2493a29817d146004fc99e818f62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C8BD74-5C69-4609-868A-E40F84A544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2CD47D-2F5B-4823-9F37-D8414232D47A}">
  <ds:schemaRefs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d24e3aec-322b-40d6-846f-3ce85be438ee"/>
    <ds:schemaRef ds:uri="8ea0c7a9-7812-4ab2-837e-97a9ce7f45bd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97101863-A226-4161-B0E2-6E4DD1864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Brenda Quatrini</cp:lastModifiedBy>
  <cp:revision>2</cp:revision>
  <dcterms:created xsi:type="dcterms:W3CDTF">2025-02-17T15:09:00Z</dcterms:created>
  <dcterms:modified xsi:type="dcterms:W3CDTF">2025-02-17T15:09:00Z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