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71" w:rsidRDefault="00682E2E" w:rsidP="00AF4C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Banco Provincia renueva en Expoagro su compromiso con la fuerza </w:t>
      </w:r>
      <w:bookmarkStart w:id="0" w:name="_GoBack"/>
      <w:bookmarkEnd w:id="0"/>
      <w:r>
        <w:rPr>
          <w:b/>
          <w:color w:val="000000"/>
          <w:sz w:val="28"/>
          <w:szCs w:val="28"/>
        </w:rPr>
        <w:t>productiva bonaerense</w:t>
      </w:r>
    </w:p>
    <w:p w:rsidR="00CE5471" w:rsidRDefault="00682E2E" w:rsidP="00AF4C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El BAPRO desembarcó en Expoagro 2025 consolidando su protagonismo en la asistencia financiera de la producción y el comercio en todo el territorio provincial. Su Gerente General, Rubén González </w:t>
      </w:r>
      <w:proofErr w:type="spellStart"/>
      <w:r>
        <w:rPr>
          <w:i/>
          <w:color w:val="000000"/>
          <w:sz w:val="24"/>
          <w:szCs w:val="24"/>
        </w:rPr>
        <w:t>Ocantos</w:t>
      </w:r>
      <w:proofErr w:type="spellEnd"/>
      <w:r>
        <w:rPr>
          <w:i/>
          <w:color w:val="000000"/>
          <w:sz w:val="24"/>
          <w:szCs w:val="24"/>
        </w:rPr>
        <w:t xml:space="preserve">, anticipó que “con la experiencia de los dos primeros </w:t>
      </w:r>
      <w:r>
        <w:rPr>
          <w:i/>
          <w:color w:val="000000"/>
          <w:sz w:val="24"/>
          <w:szCs w:val="24"/>
        </w:rPr>
        <w:t xml:space="preserve">días en </w:t>
      </w:r>
      <w:proofErr w:type="gramStart"/>
      <w:r>
        <w:rPr>
          <w:i/>
          <w:color w:val="000000"/>
          <w:sz w:val="24"/>
          <w:szCs w:val="24"/>
        </w:rPr>
        <w:t>la expo</w:t>
      </w:r>
      <w:proofErr w:type="gramEnd"/>
      <w:r>
        <w:rPr>
          <w:i/>
          <w:color w:val="000000"/>
          <w:sz w:val="24"/>
          <w:szCs w:val="24"/>
        </w:rPr>
        <w:t>, prevemos superar el volumen de negocios del año pasado”.</w:t>
      </w:r>
    </w:p>
    <w:p w:rsidR="00CE5471" w:rsidRDefault="00682E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 xml:space="preserve">Banco Provincia acompaña una vez más a Expoagro 2025 edición YPF como </w:t>
      </w:r>
      <w:proofErr w:type="spellStart"/>
      <w:r>
        <w:rPr>
          <w:color w:val="000000"/>
          <w:sz w:val="24"/>
          <w:szCs w:val="24"/>
        </w:rPr>
        <w:t>main</w:t>
      </w:r>
      <w:proofErr w:type="spellEnd"/>
      <w:r>
        <w:rPr>
          <w:color w:val="000000"/>
          <w:sz w:val="24"/>
          <w:szCs w:val="24"/>
        </w:rPr>
        <w:t xml:space="preserve"> sponsor, y con un portfolio de productos destacados para acompañar el desarrollo productivo. Rubén Gonzále</w:t>
      </w:r>
      <w:r>
        <w:rPr>
          <w:color w:val="000000"/>
          <w:sz w:val="24"/>
          <w:szCs w:val="24"/>
        </w:rPr>
        <w:t xml:space="preserve">z </w:t>
      </w:r>
      <w:proofErr w:type="spellStart"/>
      <w:r>
        <w:rPr>
          <w:color w:val="000000"/>
          <w:sz w:val="24"/>
          <w:szCs w:val="24"/>
        </w:rPr>
        <w:t>Ocantos</w:t>
      </w:r>
      <w:proofErr w:type="spellEnd"/>
      <w:r>
        <w:rPr>
          <w:color w:val="000000"/>
          <w:sz w:val="24"/>
          <w:szCs w:val="24"/>
        </w:rPr>
        <w:t xml:space="preserve">, Gerente General señaló que el </w:t>
      </w:r>
      <w:r>
        <w:rPr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anco busca generar productos y acciones que estén siempre a la altura </w:t>
      </w:r>
      <w:proofErr w:type="gramStart"/>
      <w:r>
        <w:rPr>
          <w:color w:val="000000"/>
          <w:sz w:val="24"/>
          <w:szCs w:val="24"/>
        </w:rPr>
        <w:t>de la expo</w:t>
      </w:r>
      <w:proofErr w:type="gramEnd"/>
      <w:r>
        <w:rPr>
          <w:color w:val="000000"/>
          <w:sz w:val="24"/>
          <w:szCs w:val="24"/>
        </w:rPr>
        <w:t>. “Hemos generado una sociedad estratégica de muchos años y la idea es mantenerla porque esta muestra está relacionada con nuestro rol</w:t>
      </w:r>
      <w:r>
        <w:rPr>
          <w:color w:val="000000"/>
          <w:sz w:val="24"/>
          <w:szCs w:val="24"/>
        </w:rPr>
        <w:t xml:space="preserve"> de banca pública, que es el apoyo a la producción, tanto producción primaria como agroindustrial”, afirmó.</w:t>
      </w:r>
    </w:p>
    <w:p w:rsidR="00CE5471" w:rsidRDefault="00682E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este sentido, detalló la oferta de asistencia financiera diferenciada en dos grandes destinos. Uno es inversión en maquinaria e implementos agríc</w:t>
      </w:r>
      <w:r>
        <w:rPr>
          <w:color w:val="000000"/>
          <w:sz w:val="24"/>
          <w:szCs w:val="24"/>
        </w:rPr>
        <w:t>olas con oferta en pesos y en dólares. “En el caso de pesos, las tasas arrancan en un 23% anual; y en dólares ofrecemos tasa cero de interés y un plazo de 48 meses, acción que podemos hacer en virtud del esfuerzo que hace el banco en atenuar la tasa y el a</w:t>
      </w:r>
      <w:r>
        <w:rPr>
          <w:color w:val="000000"/>
          <w:sz w:val="24"/>
          <w:szCs w:val="24"/>
        </w:rPr>
        <w:t xml:space="preserve">porte que recibimos de las empresas proveedoras”, precisó González </w:t>
      </w:r>
      <w:proofErr w:type="spellStart"/>
      <w:r>
        <w:rPr>
          <w:color w:val="000000"/>
          <w:sz w:val="24"/>
          <w:szCs w:val="24"/>
        </w:rPr>
        <w:t>Ocantos</w:t>
      </w:r>
      <w:proofErr w:type="spellEnd"/>
      <w:r>
        <w:rPr>
          <w:color w:val="000000"/>
          <w:sz w:val="24"/>
          <w:szCs w:val="24"/>
        </w:rPr>
        <w:t>.</w:t>
      </w:r>
    </w:p>
    <w:p w:rsidR="00CE5471" w:rsidRDefault="00682E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 cuanto al volumen de negocios que esperan concretar en la Capital Nacional de los Agronegocios, González </w:t>
      </w:r>
      <w:proofErr w:type="spellStart"/>
      <w:r>
        <w:rPr>
          <w:color w:val="000000"/>
          <w:sz w:val="24"/>
          <w:szCs w:val="24"/>
        </w:rPr>
        <w:t>Ocantos</w:t>
      </w:r>
      <w:proofErr w:type="spellEnd"/>
      <w:r>
        <w:rPr>
          <w:color w:val="000000"/>
          <w:sz w:val="24"/>
          <w:szCs w:val="24"/>
        </w:rPr>
        <w:t xml:space="preserve"> anticipó que “el primer día fue muy bueno, mejor que la primera </w:t>
      </w:r>
      <w:r>
        <w:rPr>
          <w:color w:val="000000"/>
          <w:sz w:val="24"/>
          <w:szCs w:val="24"/>
        </w:rPr>
        <w:t xml:space="preserve">jornada del año pasado, y en este segundo día ha entrado muchísima gente a la muestra, con lo cual prevemos que esa tendencia se mantenga, tanto en consultas como en recepción de </w:t>
      </w:r>
      <w:proofErr w:type="spellStart"/>
      <w:r>
        <w:rPr>
          <w:color w:val="000000"/>
          <w:sz w:val="24"/>
          <w:szCs w:val="24"/>
        </w:rPr>
        <w:t>presolicitudes</w:t>
      </w:r>
      <w:proofErr w:type="spellEnd"/>
      <w:r>
        <w:rPr>
          <w:color w:val="000000"/>
          <w:sz w:val="24"/>
          <w:szCs w:val="24"/>
        </w:rPr>
        <w:t xml:space="preserve"> de los diversos productos”, sostuvo.</w:t>
      </w:r>
    </w:p>
    <w:p w:rsidR="00CE5471" w:rsidRDefault="00682E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producto estrella este</w:t>
      </w:r>
      <w:r>
        <w:rPr>
          <w:color w:val="000000"/>
          <w:sz w:val="24"/>
          <w:szCs w:val="24"/>
        </w:rPr>
        <w:t xml:space="preserve"> año es </w:t>
      </w:r>
      <w:proofErr w:type="spellStart"/>
      <w:r>
        <w:rPr>
          <w:color w:val="000000"/>
          <w:sz w:val="24"/>
          <w:szCs w:val="24"/>
        </w:rPr>
        <w:t>Procampo</w:t>
      </w:r>
      <w:proofErr w:type="spellEnd"/>
      <w:r>
        <w:rPr>
          <w:color w:val="000000"/>
          <w:sz w:val="24"/>
          <w:szCs w:val="24"/>
        </w:rPr>
        <w:t xml:space="preserve"> Digital, una herramienta tecnológica que posibilita acceder a una oferta en pesos, por ejemplo, en el caso de los remates que se realizan en el ámbito de exposición. “Estamos ofreciendo tasas del 16% anual en pesos, y otras facilidades a t</w:t>
      </w:r>
      <w:r>
        <w:rPr>
          <w:color w:val="000000"/>
          <w:sz w:val="24"/>
          <w:szCs w:val="24"/>
        </w:rPr>
        <w:t>ravés del convenio que hacemos con las casas consignatarias”, indicó el referente del BAPRO. Y además en dólares, moneda que se incorpora este año. “Logramos una tasa del 2% anual también para financiar todos los insumos relacionados con el sector agrícola</w:t>
      </w:r>
      <w:r>
        <w:rPr>
          <w:color w:val="000000"/>
          <w:sz w:val="24"/>
          <w:szCs w:val="24"/>
        </w:rPr>
        <w:t>”, agregó.</w:t>
      </w:r>
    </w:p>
    <w:p w:rsidR="00CE5471" w:rsidRDefault="00682E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González </w:t>
      </w:r>
      <w:proofErr w:type="spellStart"/>
      <w:r>
        <w:rPr>
          <w:color w:val="000000"/>
          <w:sz w:val="24"/>
          <w:szCs w:val="24"/>
        </w:rPr>
        <w:t>Ocantos</w:t>
      </w:r>
      <w:proofErr w:type="spellEnd"/>
      <w:r>
        <w:rPr>
          <w:color w:val="000000"/>
          <w:sz w:val="24"/>
          <w:szCs w:val="24"/>
        </w:rPr>
        <w:t xml:space="preserve"> destacó el rol del banco público en el crecimiento de todos los sectores de la población de la provincia: “tenemos una gama de líneas de préstamos personales con las mejores tasas de mercado, el canal de Cuenta DNI con una bater</w:t>
      </w:r>
      <w:r>
        <w:rPr>
          <w:color w:val="000000"/>
          <w:sz w:val="24"/>
          <w:szCs w:val="24"/>
        </w:rPr>
        <w:t>ía de reintegros apuntando a los comercios de cercanía, también el portal Provincia Compras, donde buscamos facilitar la adquisición de bienes”, detalló el directivo.</w:t>
      </w:r>
    </w:p>
    <w:p w:rsidR="00CE5471" w:rsidRDefault="00682E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 respecto a la inundación en Bahía Blanca y los recientes anuncios del Gobernador </w:t>
      </w:r>
      <w:proofErr w:type="spellStart"/>
      <w:r>
        <w:rPr>
          <w:color w:val="000000"/>
          <w:sz w:val="24"/>
          <w:szCs w:val="24"/>
        </w:rPr>
        <w:t>Kici</w:t>
      </w:r>
      <w:r>
        <w:rPr>
          <w:color w:val="000000"/>
          <w:sz w:val="24"/>
          <w:szCs w:val="24"/>
        </w:rPr>
        <w:t>llof</w:t>
      </w:r>
      <w:proofErr w:type="spellEnd"/>
      <w:r>
        <w:rPr>
          <w:color w:val="000000"/>
          <w:sz w:val="24"/>
          <w:szCs w:val="24"/>
        </w:rPr>
        <w:t xml:space="preserve"> para colaborar con la asistencia y recuperación de la ciudad y zonas aledañas, González </w:t>
      </w:r>
      <w:proofErr w:type="spellStart"/>
      <w:r>
        <w:rPr>
          <w:color w:val="000000"/>
          <w:sz w:val="24"/>
          <w:szCs w:val="24"/>
        </w:rPr>
        <w:t>Ocantos</w:t>
      </w:r>
      <w:proofErr w:type="spellEnd"/>
      <w:r>
        <w:rPr>
          <w:color w:val="000000"/>
          <w:sz w:val="24"/>
          <w:szCs w:val="24"/>
        </w:rPr>
        <w:t xml:space="preserve"> comentó: “</w:t>
      </w:r>
      <w:r>
        <w:rPr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o primero que hicimos fue tratar de estar operativos lo antes posible, el día lunes pudimos abrir cuatro de las siete sucursales que tenemos en </w:t>
      </w:r>
      <w:r>
        <w:rPr>
          <w:color w:val="000000"/>
          <w:sz w:val="24"/>
          <w:szCs w:val="24"/>
        </w:rPr>
        <w:lastRenderedPageBreak/>
        <w:t>el distrito. Además, se enviaron tres cajeros y dos bancos móviles, todo coordinado y supervisado por el gobierno de la provincia y el municipio”, agregó.</w:t>
      </w:r>
    </w:p>
    <w:p w:rsidR="00CE5471" w:rsidRDefault="00682E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Considerando este contexto adverso, González </w:t>
      </w:r>
      <w:proofErr w:type="spellStart"/>
      <w:r>
        <w:rPr>
          <w:color w:val="000000"/>
          <w:sz w:val="24"/>
          <w:szCs w:val="24"/>
        </w:rPr>
        <w:t>Ocantos</w:t>
      </w:r>
      <w:proofErr w:type="spellEnd"/>
      <w:r>
        <w:rPr>
          <w:color w:val="000000"/>
          <w:sz w:val="24"/>
          <w:szCs w:val="24"/>
        </w:rPr>
        <w:t xml:space="preserve"> señaló que se dispusieron una serie de medidas r</w:t>
      </w:r>
      <w:r>
        <w:rPr>
          <w:color w:val="000000"/>
          <w:sz w:val="24"/>
          <w:szCs w:val="24"/>
        </w:rPr>
        <w:t>elacionadas con flexibilizar los plazos de los vencimientos de las operaciones para las personas afectadas por la inundación, y para la compra de alimentos. Del mismo modo, a través de Provincia Compras, la posibilidad de adquirir bienes hasta en 24 cuotas</w:t>
      </w:r>
      <w:r>
        <w:rPr>
          <w:color w:val="000000"/>
          <w:sz w:val="24"/>
          <w:szCs w:val="24"/>
        </w:rPr>
        <w:t xml:space="preserve"> sin interés. </w:t>
      </w:r>
    </w:p>
    <w:p w:rsidR="00CE5471" w:rsidRDefault="00682E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 un renovado stand de 400 m² cubiertos, Banco Provincia recibe consultas y </w:t>
      </w:r>
      <w:proofErr w:type="spellStart"/>
      <w:r>
        <w:rPr>
          <w:color w:val="000000"/>
          <w:sz w:val="24"/>
          <w:szCs w:val="24"/>
        </w:rPr>
        <w:t>presolicitudes</w:t>
      </w:r>
      <w:proofErr w:type="spellEnd"/>
      <w:r>
        <w:rPr>
          <w:color w:val="000000"/>
          <w:sz w:val="24"/>
          <w:szCs w:val="24"/>
        </w:rPr>
        <w:t xml:space="preserve"> de su oferta en Expoagro, a cargo del equipo de ejecutivos de diferentes puntos del territorio bonaerense. Además, realiza diversas actividades recre</w:t>
      </w:r>
      <w:r>
        <w:rPr>
          <w:color w:val="000000"/>
          <w:sz w:val="24"/>
          <w:szCs w:val="24"/>
        </w:rPr>
        <w:t xml:space="preserve">ativas, como sus clásicas mateadas por las mañanas y tardes, en donde comparte con los visitantes diferentes charlas sobre compostaje e inclusión financiera. </w:t>
      </w:r>
    </w:p>
    <w:sectPr w:rsidR="00CE54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E2E" w:rsidRDefault="00682E2E">
      <w:pPr>
        <w:spacing w:after="0" w:line="240" w:lineRule="auto"/>
      </w:pPr>
      <w:r>
        <w:separator/>
      </w:r>
    </w:p>
  </w:endnote>
  <w:endnote w:type="continuationSeparator" w:id="0">
    <w:p w:rsidR="00682E2E" w:rsidRDefault="0068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471" w:rsidRDefault="00CE54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471" w:rsidRDefault="00682E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49627" cy="34712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471" w:rsidRDefault="00CE54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E2E" w:rsidRDefault="00682E2E">
      <w:pPr>
        <w:spacing w:after="0" w:line="240" w:lineRule="auto"/>
      </w:pPr>
      <w:r>
        <w:separator/>
      </w:r>
    </w:p>
  </w:footnote>
  <w:footnote w:type="continuationSeparator" w:id="0">
    <w:p w:rsidR="00682E2E" w:rsidRDefault="00682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471" w:rsidRDefault="00CE54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471" w:rsidRDefault="00682E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47535" cy="1289635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471" w:rsidRDefault="00CE54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71"/>
    <w:rsid w:val="00682E2E"/>
    <w:rsid w:val="00AF4CE7"/>
    <w:rsid w:val="00CE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6E658-F7CE-4505-AFCA-5B61F804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F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biiwWmfPFNl58pi7OZf4R5mtKw==">CgMxLjAyCGguZ2pkZ3hzOAByITEwZ3lWU0lmb05SVUFoWGxBSXlHdUhsQkVydVdMMG5Ldw==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2</cp:revision>
  <dcterms:created xsi:type="dcterms:W3CDTF">2025-03-12T14:58:00Z</dcterms:created>
  <dcterms:modified xsi:type="dcterms:W3CDTF">2025-03-12T17:00:00Z</dcterms:modified>
</cp:coreProperties>
</file>