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D340" w14:textId="7E49036A" w:rsidR="00793614" w:rsidRPr="00AB70C2" w:rsidRDefault="00793614" w:rsidP="00793614">
      <w:pPr>
        <w:jc w:val="center"/>
        <w:rPr>
          <w:rFonts w:ascii="Calibri" w:hAnsi="Calibri" w:cs="Calibri"/>
          <w:sz w:val="28"/>
          <w:szCs w:val="28"/>
        </w:rPr>
      </w:pPr>
      <w:r w:rsidRPr="00AB70C2">
        <w:rPr>
          <w:rFonts w:ascii="Calibri" w:hAnsi="Calibri" w:cs="Calibri"/>
          <w:b/>
          <w:bCs/>
          <w:sz w:val="28"/>
          <w:szCs w:val="28"/>
        </w:rPr>
        <w:t xml:space="preserve">Banco Nación realizará su primer remate de hacienda con </w:t>
      </w:r>
      <w:r w:rsidR="001338C1">
        <w:rPr>
          <w:rFonts w:ascii="Calibri" w:hAnsi="Calibri" w:cs="Calibri"/>
          <w:b/>
          <w:bCs/>
          <w:sz w:val="28"/>
          <w:szCs w:val="28"/>
        </w:rPr>
        <w:t>la fuerza</w:t>
      </w:r>
      <w:r w:rsidRPr="00AB70C2">
        <w:rPr>
          <w:rFonts w:ascii="Calibri" w:hAnsi="Calibri" w:cs="Calibri"/>
          <w:b/>
          <w:bCs/>
          <w:sz w:val="28"/>
          <w:szCs w:val="28"/>
        </w:rPr>
        <w:t xml:space="preserve"> de Expoagro</w:t>
      </w:r>
    </w:p>
    <w:p w14:paraId="472E316A" w14:textId="77777777" w:rsidR="00793614" w:rsidRPr="00AB70C2" w:rsidRDefault="00793614" w:rsidP="00793614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AB70C2">
        <w:rPr>
          <w:rFonts w:ascii="Calibri" w:hAnsi="Calibri" w:cs="Calibri"/>
          <w:i/>
          <w:iCs/>
          <w:sz w:val="24"/>
          <w:szCs w:val="24"/>
        </w:rPr>
        <w:t xml:space="preserve">Colombo y Magliano </w:t>
      </w:r>
      <w:proofErr w:type="gramStart"/>
      <w:r w:rsidRPr="00AB70C2">
        <w:rPr>
          <w:rFonts w:ascii="Calibri" w:hAnsi="Calibri" w:cs="Calibri"/>
          <w:i/>
          <w:iCs/>
          <w:sz w:val="24"/>
          <w:szCs w:val="24"/>
        </w:rPr>
        <w:t>levantará</w:t>
      </w:r>
      <w:proofErr w:type="gramEnd"/>
      <w:r w:rsidRPr="00AB70C2">
        <w:rPr>
          <w:rFonts w:ascii="Calibri" w:hAnsi="Calibri" w:cs="Calibri"/>
          <w:i/>
          <w:iCs/>
          <w:sz w:val="24"/>
          <w:szCs w:val="24"/>
        </w:rPr>
        <w:t xml:space="preserve"> el martillo en la casa central de la entidad bancaria en un remate histórico que se concreta gracias a un trabajo conjunto entre Banco Nación y Expoagro.</w:t>
      </w:r>
    </w:p>
    <w:p w14:paraId="522A9050" w14:textId="10B57923" w:rsidR="00793614" w:rsidRPr="00AB70C2" w:rsidRDefault="00793614" w:rsidP="00793614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>Desde su fundación en 1891, el B</w:t>
      </w:r>
      <w:r w:rsidR="00ED30F9" w:rsidRPr="00AB70C2">
        <w:rPr>
          <w:rFonts w:ascii="Calibri" w:hAnsi="Calibri" w:cs="Calibri"/>
          <w:sz w:val="24"/>
          <w:szCs w:val="24"/>
        </w:rPr>
        <w:t>anco Nación</w:t>
      </w:r>
      <w:r w:rsidRPr="00AB70C2">
        <w:rPr>
          <w:rFonts w:ascii="Calibri" w:hAnsi="Calibri" w:cs="Calibri"/>
          <w:sz w:val="24"/>
          <w:szCs w:val="24"/>
        </w:rPr>
        <w:t xml:space="preserve"> ha mantenido un vínculo inquebrantable con el sector agropecuario, acompañando su crecimiento y consolidación en el mundo. Actualmente, ese lazo se fortalece a través de líneas de crédito con tasas competitivas y el respaldo de AgroNación para cada productor argentino.</w:t>
      </w:r>
    </w:p>
    <w:p w14:paraId="45EF40FA" w14:textId="1E480112" w:rsidR="00793614" w:rsidRPr="00AB70C2" w:rsidRDefault="00793614" w:rsidP="00793614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>“</w:t>
      </w:r>
      <w:r w:rsidRPr="00AB70C2">
        <w:rPr>
          <w:rFonts w:ascii="Calibri" w:hAnsi="Calibri" w:cs="Calibri"/>
          <w:i/>
          <w:iCs/>
          <w:sz w:val="24"/>
          <w:szCs w:val="24"/>
        </w:rPr>
        <w:t xml:space="preserve">El relanzamiento del vínculo con el agro debía tener como fruto este remate en las instalaciones del </w:t>
      </w:r>
      <w:r w:rsidR="00ED30F9" w:rsidRPr="00AB70C2">
        <w:rPr>
          <w:rFonts w:ascii="Calibri" w:hAnsi="Calibri" w:cs="Calibri"/>
          <w:i/>
          <w:iCs/>
          <w:sz w:val="24"/>
          <w:szCs w:val="24"/>
        </w:rPr>
        <w:t>Banco Nación</w:t>
      </w:r>
      <w:r w:rsidRPr="00AB70C2">
        <w:rPr>
          <w:rFonts w:ascii="Calibri" w:hAnsi="Calibri" w:cs="Calibri"/>
          <w:i/>
          <w:iCs/>
          <w:sz w:val="24"/>
          <w:szCs w:val="24"/>
        </w:rPr>
        <w:t xml:space="preserve">, una apuesta concreta al sector ganadero en un contexto de mejora en </w:t>
      </w:r>
      <w:proofErr w:type="gramStart"/>
      <w:r w:rsidRPr="00AB70C2">
        <w:rPr>
          <w:rFonts w:ascii="Calibri" w:hAnsi="Calibri" w:cs="Calibri"/>
          <w:i/>
          <w:iCs/>
          <w:sz w:val="24"/>
          <w:szCs w:val="24"/>
        </w:rPr>
        <w:t>los ratios</w:t>
      </w:r>
      <w:proofErr w:type="gramEnd"/>
      <w:r w:rsidRPr="00AB70C2">
        <w:rPr>
          <w:rFonts w:ascii="Calibri" w:hAnsi="Calibri" w:cs="Calibri"/>
          <w:i/>
          <w:iCs/>
          <w:sz w:val="24"/>
          <w:szCs w:val="24"/>
        </w:rPr>
        <w:t xml:space="preserve"> de exportación de carne y precios internos y externos</w:t>
      </w:r>
      <w:r w:rsidRPr="00AB70C2">
        <w:rPr>
          <w:rFonts w:ascii="Calibri" w:hAnsi="Calibri" w:cs="Calibri"/>
          <w:sz w:val="24"/>
          <w:szCs w:val="24"/>
        </w:rPr>
        <w:t>”, destacaron desde la entidad.</w:t>
      </w:r>
    </w:p>
    <w:p w14:paraId="630CEA99" w14:textId="77777777" w:rsidR="00770BCA" w:rsidRPr="00AB70C2" w:rsidRDefault="00793614" w:rsidP="00793614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 xml:space="preserve">La ganadería es un pilar de la economía argentina y un emblema nacional en el exterior. </w:t>
      </w:r>
    </w:p>
    <w:p w14:paraId="069C9097" w14:textId="6C46613A" w:rsidR="00793614" w:rsidRPr="00AB70C2" w:rsidRDefault="00793614" w:rsidP="00793614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 xml:space="preserve">Por ello, el </w:t>
      </w:r>
      <w:r w:rsidR="00ED30F9" w:rsidRPr="00AB70C2">
        <w:rPr>
          <w:rFonts w:ascii="Calibri" w:hAnsi="Calibri" w:cs="Calibri"/>
          <w:sz w:val="24"/>
          <w:szCs w:val="24"/>
        </w:rPr>
        <w:t>Banco Nación</w:t>
      </w:r>
      <w:r w:rsidRPr="00AB70C2">
        <w:rPr>
          <w:rFonts w:ascii="Calibri" w:hAnsi="Calibri" w:cs="Calibri"/>
          <w:sz w:val="24"/>
          <w:szCs w:val="24"/>
        </w:rPr>
        <w:t xml:space="preserve"> refuerza su compromiso con el sector, destacando su presencia en las principales zonas productivas del país y su </w:t>
      </w:r>
      <w:r w:rsidR="008C1EDD" w:rsidRPr="00AB70C2">
        <w:rPr>
          <w:rFonts w:ascii="Calibri" w:hAnsi="Calibri" w:cs="Calibri"/>
          <w:sz w:val="24"/>
          <w:szCs w:val="24"/>
        </w:rPr>
        <w:t>participación</w:t>
      </w:r>
      <w:r w:rsidRPr="00AB70C2">
        <w:rPr>
          <w:rFonts w:ascii="Calibri" w:hAnsi="Calibri" w:cs="Calibri"/>
          <w:sz w:val="24"/>
          <w:szCs w:val="24"/>
        </w:rPr>
        <w:t xml:space="preserve"> en eventos ganaderos de distintas provincias. Su acompañamiento continuo impulsa un sector en crecimiento y con un enorme potencial.</w:t>
      </w:r>
    </w:p>
    <w:p w14:paraId="6F5072AC" w14:textId="7C4C103D" w:rsidR="00770BCA" w:rsidRPr="00AB70C2" w:rsidRDefault="00793614" w:rsidP="00793614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>Desde la consignataria Colombo y Magliano expresaron su entusiasmo por ser parte de este evento histórico: “</w:t>
      </w:r>
      <w:r w:rsidRPr="00AB70C2">
        <w:rPr>
          <w:rFonts w:ascii="Calibri" w:hAnsi="Calibri" w:cs="Calibri"/>
          <w:i/>
          <w:iCs/>
          <w:sz w:val="24"/>
          <w:szCs w:val="24"/>
        </w:rPr>
        <w:t xml:space="preserve">Es un orgullo que nos hayan propuesto rematar en el banco. </w:t>
      </w:r>
      <w:r w:rsidRPr="00E95655">
        <w:rPr>
          <w:rFonts w:ascii="Calibri" w:hAnsi="Calibri" w:cs="Calibri"/>
          <w:b/>
          <w:bCs/>
          <w:i/>
          <w:iCs/>
          <w:sz w:val="24"/>
          <w:szCs w:val="24"/>
        </w:rPr>
        <w:t xml:space="preserve">Estamos muy honrados de que nos hayan </w:t>
      </w:r>
      <w:proofErr w:type="gramStart"/>
      <w:r w:rsidRPr="00E95655">
        <w:rPr>
          <w:rFonts w:ascii="Calibri" w:hAnsi="Calibri" w:cs="Calibri"/>
          <w:b/>
          <w:bCs/>
          <w:i/>
          <w:iCs/>
          <w:sz w:val="24"/>
          <w:szCs w:val="24"/>
        </w:rPr>
        <w:t>elegido como</w:t>
      </w:r>
      <w:proofErr w:type="gramEnd"/>
      <w:r w:rsidRPr="00E95655">
        <w:rPr>
          <w:rFonts w:ascii="Calibri" w:hAnsi="Calibri" w:cs="Calibri"/>
          <w:b/>
          <w:bCs/>
          <w:i/>
          <w:iCs/>
          <w:sz w:val="24"/>
          <w:szCs w:val="24"/>
        </w:rPr>
        <w:t xml:space="preserve"> consignataria exclusiva para este primer remate del Banco Nación</w:t>
      </w:r>
      <w:r w:rsidRPr="00AB70C2">
        <w:rPr>
          <w:rFonts w:ascii="Calibri" w:hAnsi="Calibri" w:cs="Calibri"/>
          <w:sz w:val="24"/>
          <w:szCs w:val="24"/>
        </w:rPr>
        <w:t>”. Además, resaltaron la importancia del trabajo conjunto: “</w:t>
      </w:r>
      <w:r w:rsidRPr="00AB70C2">
        <w:rPr>
          <w:rFonts w:ascii="Calibri" w:hAnsi="Calibri" w:cs="Calibri"/>
          <w:i/>
          <w:iCs/>
          <w:sz w:val="24"/>
          <w:szCs w:val="24"/>
        </w:rPr>
        <w:t>Tenemos grandes expectativas. Es una alegría enorme poder trabajar codo a codo con las sucursales del banco en todo el país y con Exponenciar, que fue el nexo para que esto sea posible. Agradecemos esta oportunidad y esperamos lograr un gran remate con todas las categorías, todas las razas y sus cruzas de distintas regiones del país</w:t>
      </w:r>
      <w:r w:rsidRPr="00AB70C2">
        <w:rPr>
          <w:rFonts w:ascii="Calibri" w:hAnsi="Calibri" w:cs="Calibri"/>
          <w:sz w:val="24"/>
          <w:szCs w:val="24"/>
        </w:rPr>
        <w:t>”.</w:t>
      </w:r>
    </w:p>
    <w:p w14:paraId="6A5F7CAC" w14:textId="77777777" w:rsidR="00793614" w:rsidRPr="00AB70C2" w:rsidRDefault="00793614" w:rsidP="00793614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>Banco Nación ofrece diversas herramientas financieras para el sector ganadero, incluyendo líneas de crédito para capital de trabajo e inversiones, y su tarjeta AgroNación, que brinda financiación a tasa fija con plazos adaptados al ciclo productivo. Además, a través de BNA Conecta, los compradores acceden a mejores condiciones de financiamiento y los comercios a un arancel preferencial para la venta de hacienda.</w:t>
      </w:r>
    </w:p>
    <w:p w14:paraId="62EC3F62" w14:textId="4621B1E2" w:rsidR="00770BCA" w:rsidRPr="00AB70C2" w:rsidRDefault="00770BCA" w:rsidP="00793614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 xml:space="preserve">Desde la consignataria y la entidad financiera remarcaron: </w:t>
      </w:r>
      <w:r w:rsidRPr="00AB70C2">
        <w:rPr>
          <w:rFonts w:ascii="Calibri" w:hAnsi="Calibri" w:cs="Calibri"/>
          <w:i/>
          <w:iCs/>
          <w:sz w:val="24"/>
          <w:szCs w:val="24"/>
        </w:rPr>
        <w:t>“</w:t>
      </w:r>
      <w:r w:rsidRPr="007B642B">
        <w:rPr>
          <w:rFonts w:ascii="Calibri" w:hAnsi="Calibri" w:cs="Calibri"/>
          <w:b/>
          <w:bCs/>
          <w:i/>
          <w:iCs/>
          <w:sz w:val="24"/>
          <w:szCs w:val="24"/>
        </w:rPr>
        <w:t>La potencia federal que posee el Banco Nación, con sus más de 600 sucursales y presencia en las todas las provincias, se conjuga en est</w:t>
      </w:r>
      <w:r w:rsidR="007B642B" w:rsidRPr="007B642B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7B642B">
        <w:rPr>
          <w:rFonts w:ascii="Calibri" w:hAnsi="Calibri" w:cs="Calibri"/>
          <w:b/>
          <w:bCs/>
          <w:i/>
          <w:iCs/>
          <w:sz w:val="24"/>
          <w:szCs w:val="24"/>
        </w:rPr>
        <w:t xml:space="preserve"> remate con la importante cobertura y servicio que brinda en estos lugares Colombo y Magliano</w:t>
      </w:r>
      <w:r w:rsidRPr="00AB70C2">
        <w:rPr>
          <w:rFonts w:ascii="Calibri" w:hAnsi="Calibri" w:cs="Calibri"/>
          <w:i/>
          <w:iCs/>
          <w:sz w:val="24"/>
          <w:szCs w:val="24"/>
        </w:rPr>
        <w:t>, resultando este remate en un evento único y punto de partida para nuevas acciones comerciales conjuntas”.</w:t>
      </w:r>
      <w:r w:rsidRPr="00AB70C2">
        <w:rPr>
          <w:rFonts w:ascii="Calibri" w:hAnsi="Calibri" w:cs="Calibri"/>
          <w:sz w:val="24"/>
          <w:szCs w:val="24"/>
        </w:rPr>
        <w:t xml:space="preserve">  </w:t>
      </w:r>
    </w:p>
    <w:p w14:paraId="561B2E90" w14:textId="44285D70" w:rsidR="00A04278" w:rsidRPr="00AB70C2" w:rsidRDefault="00793614" w:rsidP="00770BCA">
      <w:pPr>
        <w:jc w:val="both"/>
        <w:rPr>
          <w:rFonts w:ascii="Calibri" w:hAnsi="Calibri" w:cs="Calibri"/>
          <w:sz w:val="24"/>
          <w:szCs w:val="24"/>
        </w:rPr>
      </w:pPr>
      <w:r w:rsidRPr="00AB70C2">
        <w:rPr>
          <w:rFonts w:ascii="Calibri" w:hAnsi="Calibri" w:cs="Calibri"/>
          <w:sz w:val="24"/>
          <w:szCs w:val="24"/>
        </w:rPr>
        <w:t>El remate</w:t>
      </w:r>
      <w:r w:rsidR="00D91048">
        <w:rPr>
          <w:rFonts w:ascii="Calibri" w:hAnsi="Calibri" w:cs="Calibri"/>
          <w:sz w:val="24"/>
          <w:szCs w:val="24"/>
        </w:rPr>
        <w:t xml:space="preserve"> se realizará el 4 de abril </w:t>
      </w:r>
      <w:r w:rsidR="00FF3C56" w:rsidRPr="00AB70C2">
        <w:rPr>
          <w:rFonts w:ascii="Calibri" w:hAnsi="Calibri" w:cs="Calibri"/>
          <w:sz w:val="24"/>
          <w:szCs w:val="24"/>
        </w:rPr>
        <w:t>en el salón de actos del emblemático edificio de la Casa Central del Banco Nación diseñado por Alejandro Bustillo</w:t>
      </w:r>
      <w:r w:rsidR="00887F8F" w:rsidRPr="00AB70C2">
        <w:rPr>
          <w:rFonts w:ascii="Calibri" w:hAnsi="Calibri" w:cs="Calibri"/>
          <w:sz w:val="24"/>
          <w:szCs w:val="24"/>
        </w:rPr>
        <w:t>,</w:t>
      </w:r>
      <w:r w:rsidR="00FF3C56" w:rsidRPr="00AB70C2">
        <w:rPr>
          <w:rFonts w:ascii="Calibri" w:hAnsi="Calibri" w:cs="Calibri"/>
          <w:sz w:val="24"/>
          <w:szCs w:val="24"/>
        </w:rPr>
        <w:t xml:space="preserve"> </w:t>
      </w:r>
      <w:r w:rsidRPr="00AB70C2">
        <w:rPr>
          <w:rFonts w:ascii="Calibri" w:hAnsi="Calibri" w:cs="Calibri"/>
          <w:sz w:val="24"/>
          <w:szCs w:val="24"/>
        </w:rPr>
        <w:t>será transmitido en vivo por Canal Rural</w:t>
      </w:r>
      <w:r w:rsidR="00D91048">
        <w:rPr>
          <w:rFonts w:ascii="Calibri" w:hAnsi="Calibri" w:cs="Calibri"/>
          <w:sz w:val="24"/>
          <w:szCs w:val="24"/>
        </w:rPr>
        <w:t xml:space="preserve">, </w:t>
      </w:r>
      <w:r w:rsidRPr="00AB70C2">
        <w:rPr>
          <w:rFonts w:ascii="Calibri" w:hAnsi="Calibri" w:cs="Calibri"/>
          <w:sz w:val="24"/>
          <w:szCs w:val="24"/>
        </w:rPr>
        <w:t>vía streaming</w:t>
      </w:r>
      <w:r w:rsidR="00D91048">
        <w:rPr>
          <w:rFonts w:ascii="Calibri" w:hAnsi="Calibri" w:cs="Calibri"/>
          <w:sz w:val="24"/>
          <w:szCs w:val="24"/>
        </w:rPr>
        <w:t xml:space="preserve"> a través de</w:t>
      </w:r>
      <w:r w:rsidRPr="00AB70C2"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B70C2">
          <w:rPr>
            <w:rStyle w:val="Hipervnculo"/>
            <w:rFonts w:ascii="Calibri" w:hAnsi="Calibri" w:cs="Calibri"/>
            <w:color w:val="auto"/>
            <w:sz w:val="24"/>
            <w:szCs w:val="24"/>
          </w:rPr>
          <w:t>https://colomboymagliano.com.ar/</w:t>
        </w:r>
      </w:hyperlink>
      <w:r w:rsidR="00D91048">
        <w:rPr>
          <w:rFonts w:ascii="Calibri" w:hAnsi="Calibri" w:cs="Calibri"/>
          <w:sz w:val="24"/>
          <w:szCs w:val="24"/>
        </w:rPr>
        <w:t xml:space="preserve"> y </w:t>
      </w:r>
      <w:r w:rsidR="00D91048">
        <w:rPr>
          <w:rFonts w:ascii="Calibri" w:hAnsi="Calibri" w:cs="Calibri"/>
          <w:sz w:val="24"/>
          <w:szCs w:val="24"/>
        </w:rPr>
        <w:lastRenderedPageBreak/>
        <w:t>expoagro.com.ar</w:t>
      </w:r>
      <w:r w:rsidRPr="00AB70C2">
        <w:rPr>
          <w:rFonts w:ascii="Calibri" w:hAnsi="Calibri" w:cs="Calibri"/>
          <w:sz w:val="24"/>
          <w:szCs w:val="24"/>
        </w:rPr>
        <w:t xml:space="preserve"> permitiendo una amplia difusión de este hito para la ganadería argentina</w:t>
      </w:r>
      <w:r w:rsidR="00770BCA" w:rsidRPr="00AB70C2">
        <w:rPr>
          <w:rFonts w:ascii="Calibri" w:hAnsi="Calibri" w:cs="Calibri"/>
          <w:sz w:val="24"/>
          <w:szCs w:val="24"/>
        </w:rPr>
        <w:t>.</w:t>
      </w:r>
    </w:p>
    <w:sectPr w:rsidR="00A04278" w:rsidRPr="00AB7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14"/>
    <w:rsid w:val="001338C1"/>
    <w:rsid w:val="00770BCA"/>
    <w:rsid w:val="0078485A"/>
    <w:rsid w:val="00793614"/>
    <w:rsid w:val="007B642B"/>
    <w:rsid w:val="00887F8F"/>
    <w:rsid w:val="008C1EDD"/>
    <w:rsid w:val="00963AB2"/>
    <w:rsid w:val="00981BEF"/>
    <w:rsid w:val="00A04278"/>
    <w:rsid w:val="00AB70C2"/>
    <w:rsid w:val="00CE2185"/>
    <w:rsid w:val="00D91048"/>
    <w:rsid w:val="00E95655"/>
    <w:rsid w:val="00ED30F9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7017"/>
  <w15:chartTrackingRefBased/>
  <w15:docId w15:val="{B13FF7A2-B593-4B0B-82E3-D234A37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614"/>
  </w:style>
  <w:style w:type="paragraph" w:styleId="Ttulo1">
    <w:name w:val="heading 1"/>
    <w:basedOn w:val="Normal"/>
    <w:next w:val="Normal"/>
    <w:link w:val="Ttulo1Car"/>
    <w:uiPriority w:val="9"/>
    <w:qFormat/>
    <w:rsid w:val="00793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3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6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6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6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6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6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6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3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3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36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36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36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6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361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936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omboymagliano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Esnaola</dc:creator>
  <cp:keywords/>
  <dc:description/>
  <cp:lastModifiedBy>Eliana Esnaola</cp:lastModifiedBy>
  <cp:revision>6</cp:revision>
  <dcterms:created xsi:type="dcterms:W3CDTF">2025-02-12T18:54:00Z</dcterms:created>
  <dcterms:modified xsi:type="dcterms:W3CDTF">2025-02-13T12:05:00Z</dcterms:modified>
</cp:coreProperties>
</file>