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6E71" w14:textId="1DE89234" w:rsidR="00792967" w:rsidRDefault="00792967" w:rsidP="00DE1371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CDV </w:t>
      </w:r>
      <w:r w:rsidR="00DE1371">
        <w:rPr>
          <w:rFonts w:ascii="Calibri" w:eastAsia="Calibri" w:hAnsi="Calibri" w:cs="Calibri"/>
          <w:b/>
          <w:sz w:val="28"/>
          <w:szCs w:val="28"/>
        </w:rPr>
        <w:t>dejó huella en su paso por la expo</w:t>
      </w:r>
    </w:p>
    <w:p w14:paraId="309BAEFB" w14:textId="3948E03C" w:rsidR="00792967" w:rsidRPr="00BD5B7D" w:rsidRDefault="005A07C8" w:rsidP="004963CB">
      <w:pPr>
        <w:spacing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BD5B7D">
        <w:rPr>
          <w:rFonts w:ascii="Calibri" w:eastAsia="Calibri" w:hAnsi="Calibri" w:cs="Calibri"/>
          <w:bCs/>
          <w:i/>
          <w:iCs/>
          <w:sz w:val="24"/>
          <w:szCs w:val="24"/>
        </w:rPr>
        <w:t xml:space="preserve">El </w:t>
      </w:r>
      <w:r w:rsidR="00792967" w:rsidRPr="00BD5B7D">
        <w:rPr>
          <w:rFonts w:ascii="Calibri" w:eastAsia="Calibri" w:hAnsi="Calibri" w:cs="Calibri"/>
          <w:bCs/>
          <w:i/>
          <w:iCs/>
          <w:sz w:val="24"/>
          <w:szCs w:val="24"/>
        </w:rPr>
        <w:t>Laboratorio CDV</w:t>
      </w:r>
      <w:r w:rsidR="006627C3" w:rsidRPr="00BD5B7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792967" w:rsidRPr="00BD5B7D">
        <w:rPr>
          <w:rFonts w:ascii="Calibri" w:eastAsia="Calibri" w:hAnsi="Calibri" w:cs="Calibri"/>
          <w:i/>
          <w:iCs/>
          <w:sz w:val="24"/>
          <w:szCs w:val="24"/>
        </w:rPr>
        <w:t xml:space="preserve">marcó su presencia en Expoagro 2025 </w:t>
      </w:r>
      <w:r w:rsidR="00663011" w:rsidRPr="00BD5B7D">
        <w:rPr>
          <w:rFonts w:ascii="Calibri" w:eastAsia="Calibri" w:hAnsi="Calibri" w:cs="Calibri"/>
          <w:i/>
          <w:iCs/>
          <w:sz w:val="24"/>
          <w:szCs w:val="24"/>
        </w:rPr>
        <w:t>edición YPF Agro</w:t>
      </w:r>
      <w:r w:rsidR="001523E7" w:rsidRPr="00BD5B7D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792967" w:rsidRPr="00BD5B7D">
        <w:rPr>
          <w:rFonts w:ascii="Calibri" w:eastAsia="Calibri" w:hAnsi="Calibri" w:cs="Calibri"/>
          <w:i/>
          <w:iCs/>
          <w:sz w:val="24"/>
          <w:szCs w:val="24"/>
        </w:rPr>
        <w:t xml:space="preserve">con un enfoque renovado en la innovación y la sostenibilidad del sector ganadero. </w:t>
      </w:r>
      <w:proofErr w:type="gramStart"/>
      <w:r w:rsidR="00A54895" w:rsidRPr="00BD5B7D">
        <w:rPr>
          <w:rFonts w:ascii="Calibri" w:eastAsia="Calibri" w:hAnsi="Calibri" w:cs="Calibri"/>
          <w:i/>
          <w:iCs/>
          <w:sz w:val="24"/>
          <w:szCs w:val="24"/>
        </w:rPr>
        <w:t>Además</w:t>
      </w:r>
      <w:proofErr w:type="gramEnd"/>
      <w:r w:rsidR="00A54895" w:rsidRPr="00BD5B7D">
        <w:rPr>
          <w:rFonts w:ascii="Calibri" w:eastAsia="Calibri" w:hAnsi="Calibri" w:cs="Calibri"/>
          <w:i/>
          <w:iCs/>
          <w:sz w:val="24"/>
          <w:szCs w:val="24"/>
        </w:rPr>
        <w:t xml:space="preserve"> fue sponsor de Expo Braford Avanza.</w:t>
      </w:r>
    </w:p>
    <w:p w14:paraId="659C1267" w14:textId="77777777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sz w:val="24"/>
          <w:szCs w:val="24"/>
        </w:rPr>
        <w:t>En su stand, recibieron a una gran cantidad de visitantes, a quienes compartieron los avances en la lucha contra enfermedades clave como la fiebre aftosa y la brucelosis, Además, ofrecieron detalles sobre su nueva planta de producción, diseñada para optimizar la fabricación de vacunas y expandir su cobertura tanto a nivel nacional como internacional.</w:t>
      </w:r>
    </w:p>
    <w:p w14:paraId="2F7ADDE6" w14:textId="77777777" w:rsidR="00792967" w:rsidRPr="00BD5B7D" w:rsidRDefault="00792967" w:rsidP="00BD5B7D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sz w:val="24"/>
          <w:szCs w:val="24"/>
        </w:rPr>
        <w:t xml:space="preserve">En plena </w:t>
      </w:r>
      <w:r w:rsidRPr="00BD5B7D">
        <w:rPr>
          <w:rFonts w:ascii="Calibri" w:eastAsia="Calibri" w:hAnsi="Calibri" w:cs="Calibri"/>
          <w:b/>
          <w:bCs/>
          <w:sz w:val="24"/>
          <w:szCs w:val="24"/>
        </w:rPr>
        <w:t>Campaña de Destete, CDV contó con un equipo de técnicos especializados que atendieron consultas</w:t>
      </w:r>
      <w:r w:rsidRPr="00BD5B7D">
        <w:rPr>
          <w:rFonts w:ascii="Calibri" w:eastAsia="Calibri" w:hAnsi="Calibri" w:cs="Calibri"/>
          <w:sz w:val="24"/>
          <w:szCs w:val="24"/>
        </w:rPr>
        <w:t xml:space="preserve"> y brindaron asesoramiento a veterinarios y productores. En paralelo, el Servicio de Guardia Veterinaria, a cargo de expertos, tuvo una destacada respuesta, consolidándose como un apoyo clave para la salud de los animales de la muestra. </w:t>
      </w:r>
    </w:p>
    <w:p w14:paraId="179F8A49" w14:textId="77777777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sz w:val="24"/>
          <w:szCs w:val="24"/>
        </w:rPr>
        <w:t xml:space="preserve">Por otra parte, el laboratorio participó activamente en la alianza con </w:t>
      </w:r>
      <w:r w:rsidRPr="00BD5B7D">
        <w:rPr>
          <w:rFonts w:ascii="Calibri" w:eastAsia="Calibri" w:hAnsi="Calibri" w:cs="Calibri"/>
          <w:b/>
          <w:bCs/>
          <w:sz w:val="24"/>
          <w:szCs w:val="24"/>
        </w:rPr>
        <w:t>Expo Braford Avanza, apoyando la genética y el posicionamiento de la raza Braford en Buenos Aires</w:t>
      </w:r>
      <w:r w:rsidRPr="00BD5B7D">
        <w:rPr>
          <w:rFonts w:ascii="Calibri" w:eastAsia="Calibri" w:hAnsi="Calibri" w:cs="Calibri"/>
          <w:sz w:val="24"/>
          <w:szCs w:val="24"/>
        </w:rPr>
        <w:t xml:space="preserve">. Esta colaboración resalta el compromiso de CDV con la mejora de la calidad del ganado y el fortalecimiento del sector ganadero argentino, contribuyendo a la sostenibilidad y competitividad a largo plazo. </w:t>
      </w:r>
    </w:p>
    <w:p w14:paraId="3943DFA0" w14:textId="32BCE7CB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i/>
          <w:sz w:val="24"/>
          <w:szCs w:val="24"/>
        </w:rPr>
        <w:t>“La inauguración de nuestra nueva planta marca un avance clave en nuestra capacidad de respuesta y en el desarrollo de soluciones más eficaces. Duplicaremos la producción de dosis, superando los 280 millones. Expoagro nos brindó una plataforma única para interactuar con productores y especialistas, reforzando así nuestro compromiso con el bienestar del rodeo argentino”</w:t>
      </w:r>
      <w:r w:rsidRPr="00BD5B7D">
        <w:rPr>
          <w:rFonts w:ascii="Calibri" w:eastAsia="Calibri" w:hAnsi="Calibri" w:cs="Calibri"/>
          <w:sz w:val="24"/>
          <w:szCs w:val="24"/>
        </w:rPr>
        <w:t>, señaló Juan Roo, Gerente General de CDV.</w:t>
      </w:r>
    </w:p>
    <w:p w14:paraId="65C8177C" w14:textId="6B78A9B0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sz w:val="24"/>
          <w:szCs w:val="24"/>
        </w:rPr>
        <w:t xml:space="preserve">En el marco institucional, </w:t>
      </w:r>
      <w:r w:rsidRPr="004963CB">
        <w:rPr>
          <w:rFonts w:ascii="Calibri" w:eastAsia="Calibri" w:hAnsi="Calibri" w:cs="Calibri"/>
          <w:b/>
          <w:bCs/>
          <w:sz w:val="24"/>
          <w:szCs w:val="24"/>
        </w:rPr>
        <w:t xml:space="preserve">estudiantes de del Instituto de </w:t>
      </w:r>
      <w:r w:rsidR="00AB6CAC" w:rsidRPr="004963CB">
        <w:rPr>
          <w:rFonts w:ascii="Calibri" w:eastAsia="Calibri" w:hAnsi="Calibri" w:cs="Calibri"/>
          <w:b/>
          <w:bCs/>
          <w:sz w:val="24"/>
          <w:szCs w:val="24"/>
        </w:rPr>
        <w:t>Administracion</w:t>
      </w:r>
      <w:r w:rsidRPr="004963CB">
        <w:rPr>
          <w:rFonts w:ascii="Calibri" w:eastAsia="Calibri" w:hAnsi="Calibri" w:cs="Calibri"/>
          <w:b/>
          <w:bCs/>
          <w:sz w:val="24"/>
          <w:szCs w:val="24"/>
        </w:rPr>
        <w:t xml:space="preserve"> de Empresas Agropecuarias (UNNE) y la Facultad de Ciencias Agrarias de la Universidad Nacional de Rosario visitaron el stand</w:t>
      </w:r>
      <w:r w:rsidRPr="00BD5B7D">
        <w:rPr>
          <w:rFonts w:ascii="Calibri" w:eastAsia="Calibri" w:hAnsi="Calibri" w:cs="Calibri"/>
          <w:sz w:val="24"/>
          <w:szCs w:val="24"/>
        </w:rPr>
        <w:t xml:space="preserve">, donde un experto brindó una charla especializada, dirigida a futuros profesionales, sobre la crucial relevancia de la sanidad animal y el impacto de la tecnología en la ganadería sostenible. Esta actividad fortaleció los lazos entre el sector académico y la industria, fomentando un intercambio enriquecedor. </w:t>
      </w:r>
    </w:p>
    <w:p w14:paraId="4839D5A6" w14:textId="10469232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sz w:val="24"/>
          <w:szCs w:val="24"/>
        </w:rPr>
        <w:t xml:space="preserve">"Expoagro fue una excelente oportunidad para presentar las últimas soluciones en salud animal, para prevenir las principales enfermedades que afectan a los rodeos. Nuestro enfoque continúa siendo ofrecer productos de calidad que garanticen la sanidad del ganado y, por lo tanto, la competitividad de los productores", afirmó Fernando Matticoli, </w:t>
      </w:r>
      <w:r w:rsidR="000A01E0" w:rsidRPr="00BD5B7D">
        <w:rPr>
          <w:rFonts w:ascii="Calibri" w:eastAsia="Calibri" w:hAnsi="Calibri" w:cs="Calibri"/>
          <w:sz w:val="24"/>
          <w:szCs w:val="24"/>
        </w:rPr>
        <w:t>director</w:t>
      </w:r>
      <w:r w:rsidRPr="00BD5B7D">
        <w:rPr>
          <w:rFonts w:ascii="Calibri" w:eastAsia="Calibri" w:hAnsi="Calibri" w:cs="Calibri"/>
          <w:sz w:val="24"/>
          <w:szCs w:val="24"/>
        </w:rPr>
        <w:t xml:space="preserve"> Comercial de CDV.</w:t>
      </w:r>
    </w:p>
    <w:p w14:paraId="65CC97F0" w14:textId="77777777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D5B7D">
        <w:rPr>
          <w:rFonts w:ascii="Calibri" w:eastAsia="Calibri" w:hAnsi="Calibri" w:cs="Calibri"/>
          <w:sz w:val="24"/>
          <w:szCs w:val="24"/>
        </w:rPr>
        <w:t xml:space="preserve">CDV cerró su participación en Expoagro 2025, celebrando su reciente reconocimiento internacional, al ser galardonada en Londres con el prestigioso premio a la Mejor Empresa de Sanidad Animal Mundial en la décima edición de los 'Animal </w:t>
      </w:r>
      <w:proofErr w:type="spellStart"/>
      <w:r w:rsidRPr="00BD5B7D">
        <w:rPr>
          <w:rFonts w:ascii="Calibri" w:eastAsia="Calibri" w:hAnsi="Calibri" w:cs="Calibri"/>
          <w:sz w:val="24"/>
          <w:szCs w:val="24"/>
        </w:rPr>
        <w:t>Health</w:t>
      </w:r>
      <w:proofErr w:type="spellEnd"/>
      <w:r w:rsidRPr="00BD5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D5B7D">
        <w:rPr>
          <w:rFonts w:ascii="Calibri" w:eastAsia="Calibri" w:hAnsi="Calibri" w:cs="Calibri"/>
          <w:sz w:val="24"/>
          <w:szCs w:val="24"/>
        </w:rPr>
        <w:t>Awards</w:t>
      </w:r>
      <w:proofErr w:type="spellEnd"/>
      <w:r w:rsidRPr="00BD5B7D">
        <w:rPr>
          <w:rFonts w:ascii="Calibri" w:eastAsia="Calibri" w:hAnsi="Calibri" w:cs="Calibri"/>
          <w:sz w:val="24"/>
          <w:szCs w:val="24"/>
        </w:rPr>
        <w:t xml:space="preserve"> 2024'. Este galardón reafirma su firme compromiso con la innovación y la excelencia en la salud animal a nivel global.</w:t>
      </w:r>
    </w:p>
    <w:p w14:paraId="74EDB504" w14:textId="77777777" w:rsidR="00792967" w:rsidRPr="00BD5B7D" w:rsidRDefault="00792967" w:rsidP="00BD5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E4854A" w14:textId="26BA2BF9" w:rsidR="000C565C" w:rsidRPr="000C565C" w:rsidRDefault="000C565C" w:rsidP="000C565C">
      <w:pPr>
        <w:jc w:val="both"/>
        <w:rPr>
          <w:rFonts w:ascii="Calibri" w:hAnsi="Calibri" w:cs="Calibri"/>
          <w:sz w:val="24"/>
          <w:szCs w:val="24"/>
        </w:rPr>
      </w:pPr>
      <w:r w:rsidRPr="000C565C">
        <w:rPr>
          <w:rFonts w:ascii="Calibri" w:hAnsi="Calibri" w:cs="Calibri"/>
          <w:sz w:val="24"/>
          <w:szCs w:val="24"/>
        </w:rPr>
        <w:t xml:space="preserve"> </w:t>
      </w:r>
    </w:p>
    <w:sectPr w:rsidR="000C565C" w:rsidRPr="000C565C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2F9B" w14:textId="77777777" w:rsidR="0074469F" w:rsidRDefault="0074469F" w:rsidP="00E728E0">
      <w:pPr>
        <w:spacing w:after="0" w:line="240" w:lineRule="auto"/>
      </w:pPr>
      <w:r>
        <w:separator/>
      </w:r>
    </w:p>
  </w:endnote>
  <w:endnote w:type="continuationSeparator" w:id="0">
    <w:p w14:paraId="648A9FFD" w14:textId="77777777" w:rsidR="0074469F" w:rsidRDefault="0074469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0E102" w14:textId="77777777" w:rsidR="0074469F" w:rsidRDefault="0074469F" w:rsidP="00E728E0">
      <w:pPr>
        <w:spacing w:after="0" w:line="240" w:lineRule="auto"/>
      </w:pPr>
      <w:r>
        <w:separator/>
      </w:r>
    </w:p>
  </w:footnote>
  <w:footnote w:type="continuationSeparator" w:id="0">
    <w:p w14:paraId="12D1D8B5" w14:textId="77777777" w:rsidR="0074469F" w:rsidRDefault="0074469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7"/>
  </w:num>
  <w:num w:numId="2" w16cid:durableId="51775801">
    <w:abstractNumId w:val="12"/>
  </w:num>
  <w:num w:numId="3" w16cid:durableId="976497753">
    <w:abstractNumId w:val="11"/>
  </w:num>
  <w:num w:numId="4" w16cid:durableId="584849147">
    <w:abstractNumId w:val="9"/>
  </w:num>
  <w:num w:numId="5" w16cid:durableId="7192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10"/>
  </w:num>
  <w:num w:numId="7" w16cid:durableId="980576370">
    <w:abstractNumId w:val="1"/>
  </w:num>
  <w:num w:numId="8" w16cid:durableId="675310469">
    <w:abstractNumId w:val="2"/>
  </w:num>
  <w:num w:numId="9" w16cid:durableId="1926259446">
    <w:abstractNumId w:val="6"/>
  </w:num>
  <w:num w:numId="10" w16cid:durableId="618682047">
    <w:abstractNumId w:val="4"/>
  </w:num>
  <w:num w:numId="11" w16cid:durableId="824780176">
    <w:abstractNumId w:val="8"/>
  </w:num>
  <w:num w:numId="12" w16cid:durableId="1176191004">
    <w:abstractNumId w:val="5"/>
  </w:num>
  <w:num w:numId="13" w16cid:durableId="720641289">
    <w:abstractNumId w:val="3"/>
  </w:num>
  <w:num w:numId="14" w16cid:durableId="608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1496"/>
    <w:rsid w:val="0000590F"/>
    <w:rsid w:val="00010699"/>
    <w:rsid w:val="00012DAF"/>
    <w:rsid w:val="00013EEE"/>
    <w:rsid w:val="00015867"/>
    <w:rsid w:val="00021C4C"/>
    <w:rsid w:val="0003177E"/>
    <w:rsid w:val="00053F39"/>
    <w:rsid w:val="00057668"/>
    <w:rsid w:val="00065F33"/>
    <w:rsid w:val="00071B57"/>
    <w:rsid w:val="0007328F"/>
    <w:rsid w:val="00074999"/>
    <w:rsid w:val="00076D05"/>
    <w:rsid w:val="00094001"/>
    <w:rsid w:val="000A01E0"/>
    <w:rsid w:val="000A0728"/>
    <w:rsid w:val="000B2F79"/>
    <w:rsid w:val="000B438D"/>
    <w:rsid w:val="000B6F65"/>
    <w:rsid w:val="000C565C"/>
    <w:rsid w:val="000C6FFD"/>
    <w:rsid w:val="000E21F6"/>
    <w:rsid w:val="000F38EC"/>
    <w:rsid w:val="0010006A"/>
    <w:rsid w:val="00102CEB"/>
    <w:rsid w:val="00102D4C"/>
    <w:rsid w:val="001052FC"/>
    <w:rsid w:val="00115FAE"/>
    <w:rsid w:val="00117812"/>
    <w:rsid w:val="00131F84"/>
    <w:rsid w:val="00150815"/>
    <w:rsid w:val="001523E7"/>
    <w:rsid w:val="00162C90"/>
    <w:rsid w:val="001710C0"/>
    <w:rsid w:val="001869C6"/>
    <w:rsid w:val="001978A2"/>
    <w:rsid w:val="001A4490"/>
    <w:rsid w:val="001A72DA"/>
    <w:rsid w:val="001B3E09"/>
    <w:rsid w:val="001D14BA"/>
    <w:rsid w:val="001D4AD0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D7842"/>
    <w:rsid w:val="002D7D97"/>
    <w:rsid w:val="002E1838"/>
    <w:rsid w:val="002E2906"/>
    <w:rsid w:val="002E387D"/>
    <w:rsid w:val="002E4814"/>
    <w:rsid w:val="002F0B00"/>
    <w:rsid w:val="002F171A"/>
    <w:rsid w:val="002F3F85"/>
    <w:rsid w:val="002F440C"/>
    <w:rsid w:val="00304E8C"/>
    <w:rsid w:val="00305860"/>
    <w:rsid w:val="00306445"/>
    <w:rsid w:val="003066A3"/>
    <w:rsid w:val="0030740D"/>
    <w:rsid w:val="0031206A"/>
    <w:rsid w:val="0031336D"/>
    <w:rsid w:val="003141DB"/>
    <w:rsid w:val="00321BBB"/>
    <w:rsid w:val="00323064"/>
    <w:rsid w:val="003316B0"/>
    <w:rsid w:val="003324BC"/>
    <w:rsid w:val="00336E12"/>
    <w:rsid w:val="00337174"/>
    <w:rsid w:val="003469FF"/>
    <w:rsid w:val="003560A9"/>
    <w:rsid w:val="00365A56"/>
    <w:rsid w:val="003800F5"/>
    <w:rsid w:val="00385F1A"/>
    <w:rsid w:val="0039301D"/>
    <w:rsid w:val="0039686D"/>
    <w:rsid w:val="003A0886"/>
    <w:rsid w:val="003A0DAF"/>
    <w:rsid w:val="003A3E8D"/>
    <w:rsid w:val="003B18BC"/>
    <w:rsid w:val="003B50BC"/>
    <w:rsid w:val="003B54F8"/>
    <w:rsid w:val="003C0FDC"/>
    <w:rsid w:val="003C22D7"/>
    <w:rsid w:val="003D1938"/>
    <w:rsid w:val="003D4E31"/>
    <w:rsid w:val="003D5D92"/>
    <w:rsid w:val="003F501E"/>
    <w:rsid w:val="003F64C7"/>
    <w:rsid w:val="004209A0"/>
    <w:rsid w:val="0042338E"/>
    <w:rsid w:val="004366BA"/>
    <w:rsid w:val="00437851"/>
    <w:rsid w:val="00437F88"/>
    <w:rsid w:val="00440E14"/>
    <w:rsid w:val="00444022"/>
    <w:rsid w:val="00455E43"/>
    <w:rsid w:val="00456611"/>
    <w:rsid w:val="00461329"/>
    <w:rsid w:val="0046358C"/>
    <w:rsid w:val="004723EE"/>
    <w:rsid w:val="004822F5"/>
    <w:rsid w:val="004963CB"/>
    <w:rsid w:val="0049756C"/>
    <w:rsid w:val="004B319B"/>
    <w:rsid w:val="004C2B0D"/>
    <w:rsid w:val="004C39D3"/>
    <w:rsid w:val="004C7742"/>
    <w:rsid w:val="004D0B81"/>
    <w:rsid w:val="004D1645"/>
    <w:rsid w:val="004D471B"/>
    <w:rsid w:val="0050052A"/>
    <w:rsid w:val="005042AF"/>
    <w:rsid w:val="00505C15"/>
    <w:rsid w:val="005166B4"/>
    <w:rsid w:val="005174FF"/>
    <w:rsid w:val="005218AA"/>
    <w:rsid w:val="00521E70"/>
    <w:rsid w:val="00524AB9"/>
    <w:rsid w:val="00525608"/>
    <w:rsid w:val="00526669"/>
    <w:rsid w:val="0053474D"/>
    <w:rsid w:val="00536258"/>
    <w:rsid w:val="005362AF"/>
    <w:rsid w:val="0055046E"/>
    <w:rsid w:val="00556DBE"/>
    <w:rsid w:val="0055763A"/>
    <w:rsid w:val="00580F0D"/>
    <w:rsid w:val="0058631F"/>
    <w:rsid w:val="005A07C8"/>
    <w:rsid w:val="005A6290"/>
    <w:rsid w:val="005B04DE"/>
    <w:rsid w:val="005C65AF"/>
    <w:rsid w:val="005E255A"/>
    <w:rsid w:val="005F771C"/>
    <w:rsid w:val="0060050F"/>
    <w:rsid w:val="00606A7D"/>
    <w:rsid w:val="00621D90"/>
    <w:rsid w:val="00622BCF"/>
    <w:rsid w:val="00624B3F"/>
    <w:rsid w:val="00625DD3"/>
    <w:rsid w:val="00632F31"/>
    <w:rsid w:val="00634584"/>
    <w:rsid w:val="00641EC9"/>
    <w:rsid w:val="006452E5"/>
    <w:rsid w:val="0065522B"/>
    <w:rsid w:val="00660EC4"/>
    <w:rsid w:val="006627C3"/>
    <w:rsid w:val="00663011"/>
    <w:rsid w:val="00675310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C4A57"/>
    <w:rsid w:val="006D02DB"/>
    <w:rsid w:val="006D527F"/>
    <w:rsid w:val="006E19C5"/>
    <w:rsid w:val="006E452E"/>
    <w:rsid w:val="006F1EAE"/>
    <w:rsid w:val="00712470"/>
    <w:rsid w:val="00727086"/>
    <w:rsid w:val="00731A0B"/>
    <w:rsid w:val="00734919"/>
    <w:rsid w:val="0074469F"/>
    <w:rsid w:val="00750498"/>
    <w:rsid w:val="007551D0"/>
    <w:rsid w:val="00756232"/>
    <w:rsid w:val="007645C9"/>
    <w:rsid w:val="00766C38"/>
    <w:rsid w:val="0076770A"/>
    <w:rsid w:val="00770CF7"/>
    <w:rsid w:val="007800D2"/>
    <w:rsid w:val="0078459D"/>
    <w:rsid w:val="007908A4"/>
    <w:rsid w:val="00792967"/>
    <w:rsid w:val="00792F84"/>
    <w:rsid w:val="00794D9F"/>
    <w:rsid w:val="00796F32"/>
    <w:rsid w:val="007B2BC4"/>
    <w:rsid w:val="007B7653"/>
    <w:rsid w:val="007C4F0D"/>
    <w:rsid w:val="007D35F8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159B"/>
    <w:rsid w:val="00821740"/>
    <w:rsid w:val="0082578B"/>
    <w:rsid w:val="00832FDC"/>
    <w:rsid w:val="00835246"/>
    <w:rsid w:val="00843E93"/>
    <w:rsid w:val="008500B2"/>
    <w:rsid w:val="00850485"/>
    <w:rsid w:val="0085148C"/>
    <w:rsid w:val="008527FA"/>
    <w:rsid w:val="00863BAB"/>
    <w:rsid w:val="00873067"/>
    <w:rsid w:val="00895F2E"/>
    <w:rsid w:val="00896FC3"/>
    <w:rsid w:val="008979AB"/>
    <w:rsid w:val="008A01BB"/>
    <w:rsid w:val="008A4143"/>
    <w:rsid w:val="008B05DB"/>
    <w:rsid w:val="008B5F6D"/>
    <w:rsid w:val="008B6C28"/>
    <w:rsid w:val="008B7CB2"/>
    <w:rsid w:val="008C53BF"/>
    <w:rsid w:val="008D3A88"/>
    <w:rsid w:val="008D7D65"/>
    <w:rsid w:val="008E1799"/>
    <w:rsid w:val="008E2ABE"/>
    <w:rsid w:val="008F26D1"/>
    <w:rsid w:val="008F37EA"/>
    <w:rsid w:val="00901D47"/>
    <w:rsid w:val="00905F30"/>
    <w:rsid w:val="00906D6A"/>
    <w:rsid w:val="00914625"/>
    <w:rsid w:val="0092328A"/>
    <w:rsid w:val="00932FD4"/>
    <w:rsid w:val="00944138"/>
    <w:rsid w:val="0095381A"/>
    <w:rsid w:val="00963E1E"/>
    <w:rsid w:val="00971D63"/>
    <w:rsid w:val="00974008"/>
    <w:rsid w:val="009761A9"/>
    <w:rsid w:val="009775CB"/>
    <w:rsid w:val="00980F12"/>
    <w:rsid w:val="00982226"/>
    <w:rsid w:val="00983D24"/>
    <w:rsid w:val="009944D1"/>
    <w:rsid w:val="009962DB"/>
    <w:rsid w:val="00997DED"/>
    <w:rsid w:val="00997F40"/>
    <w:rsid w:val="009A266C"/>
    <w:rsid w:val="009B2594"/>
    <w:rsid w:val="009B71ED"/>
    <w:rsid w:val="009C4BD7"/>
    <w:rsid w:val="009D2728"/>
    <w:rsid w:val="009E371E"/>
    <w:rsid w:val="009E6D2A"/>
    <w:rsid w:val="009E785C"/>
    <w:rsid w:val="009F5791"/>
    <w:rsid w:val="009F5F6A"/>
    <w:rsid w:val="00A00615"/>
    <w:rsid w:val="00A06C1F"/>
    <w:rsid w:val="00A11FB9"/>
    <w:rsid w:val="00A14CED"/>
    <w:rsid w:val="00A52C59"/>
    <w:rsid w:val="00A54310"/>
    <w:rsid w:val="00A54895"/>
    <w:rsid w:val="00A559D4"/>
    <w:rsid w:val="00A63244"/>
    <w:rsid w:val="00A650F7"/>
    <w:rsid w:val="00A65E2E"/>
    <w:rsid w:val="00A67DE7"/>
    <w:rsid w:val="00A715CA"/>
    <w:rsid w:val="00A756A2"/>
    <w:rsid w:val="00A767C0"/>
    <w:rsid w:val="00AA2275"/>
    <w:rsid w:val="00AA7BB0"/>
    <w:rsid w:val="00AB3CDA"/>
    <w:rsid w:val="00AB6CAC"/>
    <w:rsid w:val="00AC0F1A"/>
    <w:rsid w:val="00AC1AC1"/>
    <w:rsid w:val="00AC67E7"/>
    <w:rsid w:val="00AD031B"/>
    <w:rsid w:val="00AD73B0"/>
    <w:rsid w:val="00AD75AB"/>
    <w:rsid w:val="00AD7DFB"/>
    <w:rsid w:val="00AF65AD"/>
    <w:rsid w:val="00B2094C"/>
    <w:rsid w:val="00B375EC"/>
    <w:rsid w:val="00B4316F"/>
    <w:rsid w:val="00B5397F"/>
    <w:rsid w:val="00B64FA6"/>
    <w:rsid w:val="00B664E0"/>
    <w:rsid w:val="00B66707"/>
    <w:rsid w:val="00B71B15"/>
    <w:rsid w:val="00B80E83"/>
    <w:rsid w:val="00B83E1B"/>
    <w:rsid w:val="00B91344"/>
    <w:rsid w:val="00B91CBD"/>
    <w:rsid w:val="00B93022"/>
    <w:rsid w:val="00B951ED"/>
    <w:rsid w:val="00BA18A6"/>
    <w:rsid w:val="00BB35F0"/>
    <w:rsid w:val="00BB46FA"/>
    <w:rsid w:val="00BD1F4C"/>
    <w:rsid w:val="00BD34C6"/>
    <w:rsid w:val="00BD5B7D"/>
    <w:rsid w:val="00BD6EE2"/>
    <w:rsid w:val="00BE1194"/>
    <w:rsid w:val="00BE21DE"/>
    <w:rsid w:val="00BF05B6"/>
    <w:rsid w:val="00BF64D9"/>
    <w:rsid w:val="00C201D6"/>
    <w:rsid w:val="00C2252D"/>
    <w:rsid w:val="00C31B1F"/>
    <w:rsid w:val="00C32E26"/>
    <w:rsid w:val="00C42B2E"/>
    <w:rsid w:val="00C4786A"/>
    <w:rsid w:val="00C6423D"/>
    <w:rsid w:val="00C64966"/>
    <w:rsid w:val="00C93348"/>
    <w:rsid w:val="00C97860"/>
    <w:rsid w:val="00CA0DBC"/>
    <w:rsid w:val="00CA33D8"/>
    <w:rsid w:val="00CB0712"/>
    <w:rsid w:val="00CD4AE4"/>
    <w:rsid w:val="00CE44F2"/>
    <w:rsid w:val="00CE4BC7"/>
    <w:rsid w:val="00CF2C73"/>
    <w:rsid w:val="00D00822"/>
    <w:rsid w:val="00D02C37"/>
    <w:rsid w:val="00D03305"/>
    <w:rsid w:val="00D07499"/>
    <w:rsid w:val="00D13CCC"/>
    <w:rsid w:val="00D17DDC"/>
    <w:rsid w:val="00D20EA3"/>
    <w:rsid w:val="00D2522C"/>
    <w:rsid w:val="00D327A6"/>
    <w:rsid w:val="00D5327C"/>
    <w:rsid w:val="00D55E81"/>
    <w:rsid w:val="00D568EF"/>
    <w:rsid w:val="00D603CC"/>
    <w:rsid w:val="00D61625"/>
    <w:rsid w:val="00D641A1"/>
    <w:rsid w:val="00D663AB"/>
    <w:rsid w:val="00D66A17"/>
    <w:rsid w:val="00D74BEA"/>
    <w:rsid w:val="00D74CA8"/>
    <w:rsid w:val="00D80A7D"/>
    <w:rsid w:val="00D83D2E"/>
    <w:rsid w:val="00D85507"/>
    <w:rsid w:val="00D903B6"/>
    <w:rsid w:val="00DA5E76"/>
    <w:rsid w:val="00DB5072"/>
    <w:rsid w:val="00DB7D25"/>
    <w:rsid w:val="00DD774B"/>
    <w:rsid w:val="00DE1371"/>
    <w:rsid w:val="00DE208E"/>
    <w:rsid w:val="00DF3A4A"/>
    <w:rsid w:val="00DF5507"/>
    <w:rsid w:val="00DF664B"/>
    <w:rsid w:val="00E02A40"/>
    <w:rsid w:val="00E15152"/>
    <w:rsid w:val="00E1701A"/>
    <w:rsid w:val="00E2207B"/>
    <w:rsid w:val="00E41872"/>
    <w:rsid w:val="00E51A09"/>
    <w:rsid w:val="00E52964"/>
    <w:rsid w:val="00E55DCC"/>
    <w:rsid w:val="00E630D0"/>
    <w:rsid w:val="00E64087"/>
    <w:rsid w:val="00E651F3"/>
    <w:rsid w:val="00E670A8"/>
    <w:rsid w:val="00E728E0"/>
    <w:rsid w:val="00E7315D"/>
    <w:rsid w:val="00E75679"/>
    <w:rsid w:val="00E81A8B"/>
    <w:rsid w:val="00E84BA8"/>
    <w:rsid w:val="00E852DB"/>
    <w:rsid w:val="00E92642"/>
    <w:rsid w:val="00EA6284"/>
    <w:rsid w:val="00EB3FD9"/>
    <w:rsid w:val="00EC3F84"/>
    <w:rsid w:val="00EC529F"/>
    <w:rsid w:val="00EC7869"/>
    <w:rsid w:val="00ED36B6"/>
    <w:rsid w:val="00ED494D"/>
    <w:rsid w:val="00EE0431"/>
    <w:rsid w:val="00EE1985"/>
    <w:rsid w:val="00EE3A33"/>
    <w:rsid w:val="00EE518C"/>
    <w:rsid w:val="00EE74EB"/>
    <w:rsid w:val="00EE77A1"/>
    <w:rsid w:val="00EF58D4"/>
    <w:rsid w:val="00F126C9"/>
    <w:rsid w:val="00F13CCA"/>
    <w:rsid w:val="00F14359"/>
    <w:rsid w:val="00F1598E"/>
    <w:rsid w:val="00F21FA1"/>
    <w:rsid w:val="00F235D0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962A0"/>
    <w:rsid w:val="00FA2D78"/>
    <w:rsid w:val="00FA474A"/>
    <w:rsid w:val="00FC0E05"/>
    <w:rsid w:val="00FC2E27"/>
    <w:rsid w:val="00FC7ECB"/>
    <w:rsid w:val="00FE45EE"/>
    <w:rsid w:val="00FE72F3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5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C5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2025-03-26T12:53:00Z</dcterms:created>
  <dcterms:modified xsi:type="dcterms:W3CDTF">2025-03-26T12:55:00Z</dcterms:modified>
</cp:coreProperties>
</file>