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2340A" w14:textId="1CB2209A" w:rsidR="00821740" w:rsidRDefault="00821740" w:rsidP="00756232">
      <w:pPr>
        <w:jc w:val="both"/>
        <w:rPr>
          <w:rFonts w:ascii="Calibri" w:hAnsi="Calibri" w:cs="Calibri"/>
          <w:sz w:val="24"/>
          <w:szCs w:val="24"/>
          <w:lang w:val="es-ES"/>
        </w:rPr>
      </w:pPr>
    </w:p>
    <w:p w14:paraId="4D3844A3" w14:textId="0C54EEE2" w:rsidR="009A266C" w:rsidRPr="00E75679" w:rsidRDefault="00E75679" w:rsidP="00E75679">
      <w:pPr>
        <w:jc w:val="center"/>
        <w:rPr>
          <w:rFonts w:ascii="Calibri" w:hAnsi="Calibri" w:cs="Calibri"/>
          <w:b/>
          <w:bCs/>
          <w:sz w:val="28"/>
          <w:szCs w:val="28"/>
          <w:lang w:val="es-ES"/>
        </w:rPr>
      </w:pPr>
      <w:r>
        <w:rPr>
          <w:rFonts w:ascii="Calibri" w:hAnsi="Calibri" w:cs="Calibri"/>
          <w:b/>
          <w:bCs/>
          <w:sz w:val="28"/>
          <w:szCs w:val="28"/>
          <w:lang w:val="es-ES"/>
        </w:rPr>
        <w:t>¿</w:t>
      </w:r>
      <w:r w:rsidR="009A266C" w:rsidRPr="00E75679">
        <w:rPr>
          <w:rFonts w:ascii="Calibri" w:hAnsi="Calibri" w:cs="Calibri"/>
          <w:b/>
          <w:bCs/>
          <w:sz w:val="28"/>
          <w:szCs w:val="28"/>
          <w:lang w:val="es-ES"/>
        </w:rPr>
        <w:t>Cuáles fueron los lanzamientos de John Deere</w:t>
      </w:r>
      <w:r>
        <w:rPr>
          <w:rFonts w:ascii="Calibri" w:hAnsi="Calibri" w:cs="Calibri"/>
          <w:b/>
          <w:bCs/>
          <w:sz w:val="28"/>
          <w:szCs w:val="28"/>
          <w:lang w:val="es-ES"/>
        </w:rPr>
        <w:t>?</w:t>
      </w:r>
    </w:p>
    <w:p w14:paraId="02AE0B18" w14:textId="77777777" w:rsidR="009A266C" w:rsidRPr="009A266C" w:rsidRDefault="009A266C" w:rsidP="009A266C">
      <w:pPr>
        <w:jc w:val="both"/>
        <w:rPr>
          <w:rFonts w:ascii="Calibri" w:hAnsi="Calibri" w:cs="Calibri"/>
          <w:sz w:val="24"/>
          <w:szCs w:val="24"/>
          <w:lang w:val="es-ES"/>
        </w:rPr>
      </w:pPr>
    </w:p>
    <w:p w14:paraId="69EC3E14" w14:textId="315D178A" w:rsidR="009A266C" w:rsidRPr="00E75679" w:rsidRDefault="009A266C" w:rsidP="00E75679">
      <w:pPr>
        <w:jc w:val="center"/>
        <w:rPr>
          <w:rFonts w:ascii="Calibri" w:hAnsi="Calibri" w:cs="Calibri"/>
          <w:i/>
          <w:iCs/>
          <w:sz w:val="24"/>
          <w:szCs w:val="24"/>
          <w:lang w:val="es-ES"/>
        </w:rPr>
      </w:pPr>
      <w:r w:rsidRPr="00E75679">
        <w:rPr>
          <w:rFonts w:ascii="Calibri" w:hAnsi="Calibri" w:cs="Calibri"/>
          <w:i/>
          <w:iCs/>
          <w:sz w:val="24"/>
          <w:szCs w:val="24"/>
          <w:lang w:val="es-ES"/>
        </w:rPr>
        <w:t>Líder global en soluciones tecnológicas para los sectores agrícola, de construcción y forestal, John Deere estuvo presente una vez más en Expoagro, la</w:t>
      </w:r>
      <w:r w:rsidRPr="00E75679">
        <w:rPr>
          <w:rFonts w:ascii="Calibri" w:hAnsi="Calibri" w:cs="Calibri"/>
          <w:i/>
          <w:iCs/>
          <w:sz w:val="24"/>
          <w:szCs w:val="24"/>
          <w:lang w:val="es-ES"/>
        </w:rPr>
        <w:t xml:space="preserve"> muestra</w:t>
      </w:r>
      <w:r w:rsidRPr="00E75679">
        <w:rPr>
          <w:rFonts w:ascii="Calibri" w:hAnsi="Calibri" w:cs="Calibri"/>
          <w:i/>
          <w:iCs/>
          <w:sz w:val="24"/>
          <w:szCs w:val="24"/>
          <w:lang w:val="es-ES"/>
        </w:rPr>
        <w:t xml:space="preserve"> agroindustrial más importante de </w:t>
      </w:r>
      <w:r w:rsidRPr="00E75679">
        <w:rPr>
          <w:rFonts w:ascii="Calibri" w:hAnsi="Calibri" w:cs="Calibri"/>
          <w:i/>
          <w:iCs/>
          <w:sz w:val="24"/>
          <w:szCs w:val="24"/>
          <w:lang w:val="es-ES"/>
        </w:rPr>
        <w:t>la región.</w:t>
      </w:r>
    </w:p>
    <w:p w14:paraId="27168579" w14:textId="067E624A"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En esta nueva edición en la que participaron más de 2</w:t>
      </w:r>
      <w:r>
        <w:rPr>
          <w:rFonts w:ascii="Calibri" w:hAnsi="Calibri" w:cs="Calibri"/>
          <w:sz w:val="24"/>
          <w:szCs w:val="24"/>
          <w:lang w:val="es-ES"/>
        </w:rPr>
        <w:t>2</w:t>
      </w:r>
      <w:r w:rsidRPr="009A266C">
        <w:rPr>
          <w:rFonts w:ascii="Calibri" w:hAnsi="Calibri" w:cs="Calibri"/>
          <w:sz w:val="24"/>
          <w:szCs w:val="24"/>
          <w:lang w:val="es-ES"/>
        </w:rPr>
        <w:t xml:space="preserve">0.000 visitantes, la compañía </w:t>
      </w:r>
      <w:r w:rsidR="0076770A">
        <w:rPr>
          <w:rFonts w:ascii="Calibri" w:hAnsi="Calibri" w:cs="Calibri"/>
          <w:sz w:val="24"/>
          <w:szCs w:val="24"/>
          <w:lang w:val="es-ES"/>
        </w:rPr>
        <w:t xml:space="preserve">que tiene una alianza estratégica con la organización </w:t>
      </w:r>
      <w:r w:rsidRPr="009A266C">
        <w:rPr>
          <w:rFonts w:ascii="Calibri" w:hAnsi="Calibri" w:cs="Calibri"/>
          <w:sz w:val="24"/>
          <w:szCs w:val="24"/>
          <w:lang w:val="es-ES"/>
        </w:rPr>
        <w:t>reafirmó su compromiso con el desarrollo del agro argentino a través de las últimas innovaciones tecnológicas y soluciones, pensadas para optimizar los procesos agrícolas y hacerlos más eficientes, seguros y sostenibles.</w:t>
      </w:r>
    </w:p>
    <w:p w14:paraId="19B40FC1" w14:textId="77777777" w:rsidR="00C32E26" w:rsidRDefault="009A266C" w:rsidP="009A266C">
      <w:pPr>
        <w:jc w:val="both"/>
        <w:rPr>
          <w:rFonts w:ascii="Calibri" w:hAnsi="Calibri" w:cs="Calibri"/>
          <w:sz w:val="24"/>
          <w:szCs w:val="24"/>
          <w:lang w:val="es-ES"/>
        </w:rPr>
      </w:pPr>
      <w:r w:rsidRPr="009A266C">
        <w:rPr>
          <w:rFonts w:ascii="Calibri" w:hAnsi="Calibri" w:cs="Calibri"/>
          <w:sz w:val="24"/>
          <w:szCs w:val="24"/>
          <w:lang w:val="es-ES"/>
        </w:rPr>
        <w:t>"</w:t>
      </w:r>
      <w:r w:rsidRPr="00C32E26">
        <w:rPr>
          <w:rFonts w:ascii="Calibri" w:hAnsi="Calibri" w:cs="Calibri"/>
          <w:i/>
          <w:iCs/>
          <w:sz w:val="24"/>
          <w:szCs w:val="24"/>
          <w:lang w:val="es-ES"/>
        </w:rPr>
        <w:t>En John Deere estamos comprometidos con el progreso del agro argentino, poniendo a disposición las mejores tecnologías para hacer frente a los desafíos cambiantes y dinámicos del sector</w:t>
      </w:r>
      <w:r w:rsidRPr="009A266C">
        <w:rPr>
          <w:rFonts w:ascii="Calibri" w:hAnsi="Calibri" w:cs="Calibri"/>
          <w:sz w:val="24"/>
          <w:szCs w:val="24"/>
          <w:lang w:val="es-ES"/>
        </w:rPr>
        <w:t xml:space="preserve">", sostuvo Sergio Fernández, presidente de John Deere Argentina. </w:t>
      </w:r>
    </w:p>
    <w:p w14:paraId="260B3545" w14:textId="78B5F557"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w:t>
      </w:r>
      <w:r w:rsidRPr="00C32E26">
        <w:rPr>
          <w:rFonts w:ascii="Calibri" w:hAnsi="Calibri" w:cs="Calibri"/>
          <w:i/>
          <w:iCs/>
          <w:sz w:val="24"/>
          <w:szCs w:val="24"/>
          <w:lang w:val="es-ES"/>
        </w:rPr>
        <w:t>En esta nueva edición de Expoagro, mostramos cómo la innovación y la conectividad, permite a los productores aumentar su eficiencia y asegurar una producción sostenible a largo plazo</w:t>
      </w:r>
      <w:r w:rsidRPr="009A266C">
        <w:rPr>
          <w:rFonts w:ascii="Calibri" w:hAnsi="Calibri" w:cs="Calibri"/>
          <w:sz w:val="24"/>
          <w:szCs w:val="24"/>
          <w:lang w:val="es-ES"/>
        </w:rPr>
        <w:t>", agreg</w:t>
      </w:r>
      <w:r w:rsidR="00C32E26">
        <w:rPr>
          <w:rFonts w:ascii="Calibri" w:hAnsi="Calibri" w:cs="Calibri"/>
          <w:sz w:val="24"/>
          <w:szCs w:val="24"/>
          <w:lang w:val="es-ES"/>
        </w:rPr>
        <w:t>ó</w:t>
      </w:r>
      <w:r w:rsidRPr="009A266C">
        <w:rPr>
          <w:rFonts w:ascii="Calibri" w:hAnsi="Calibri" w:cs="Calibri"/>
          <w:sz w:val="24"/>
          <w:szCs w:val="24"/>
          <w:lang w:val="es-ES"/>
        </w:rPr>
        <w:t>.</w:t>
      </w:r>
    </w:p>
    <w:p w14:paraId="17076864" w14:textId="77777777" w:rsidR="009A266C" w:rsidRPr="00C32E26" w:rsidRDefault="009A266C" w:rsidP="009A266C">
      <w:pPr>
        <w:jc w:val="both"/>
        <w:rPr>
          <w:rFonts w:ascii="Calibri" w:hAnsi="Calibri" w:cs="Calibri"/>
          <w:b/>
          <w:bCs/>
          <w:sz w:val="24"/>
          <w:szCs w:val="24"/>
          <w:lang w:val="es-ES"/>
        </w:rPr>
      </w:pPr>
      <w:r w:rsidRPr="00C32E26">
        <w:rPr>
          <w:rFonts w:ascii="Calibri" w:hAnsi="Calibri" w:cs="Calibri"/>
          <w:b/>
          <w:bCs/>
          <w:sz w:val="24"/>
          <w:szCs w:val="24"/>
          <w:lang w:val="es-ES"/>
        </w:rPr>
        <w:t>John Deere se presentó con un amplio abanico de productos y soluciones tecnológicas diseñadas para optimizar cada etapa del ciclo productivo.</w:t>
      </w:r>
    </w:p>
    <w:p w14:paraId="123C9361" w14:textId="77777777"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Punto de encuentro para productores, contratistas y profesionales del sector, su stand permitió explorar la amplia gama de equipos de última generación de la única compañía de maquinaria agrícola de Argentina que fabrica todos los equipos principales utilizados en el campo: tractores, cosechadoras, sembradoras y pulverizadoras.</w:t>
      </w:r>
    </w:p>
    <w:p w14:paraId="38EEBBEB" w14:textId="77777777"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 xml:space="preserve">Respecto de la primera línea de productos mencionada, </w:t>
      </w:r>
      <w:r w:rsidRPr="00675310">
        <w:rPr>
          <w:rFonts w:ascii="Calibri" w:hAnsi="Calibri" w:cs="Calibri"/>
          <w:b/>
          <w:bCs/>
          <w:sz w:val="24"/>
          <w:szCs w:val="24"/>
          <w:lang w:val="es-ES"/>
        </w:rPr>
        <w:t>se exhibieron los modelos 3036E, 5080E y el 5090E y las series 6120E y 6150J para labores de mayor exigencia</w:t>
      </w:r>
      <w:r w:rsidRPr="009A266C">
        <w:rPr>
          <w:rFonts w:ascii="Calibri" w:hAnsi="Calibri" w:cs="Calibri"/>
          <w:sz w:val="24"/>
          <w:szCs w:val="24"/>
          <w:lang w:val="es-ES"/>
        </w:rPr>
        <w:t xml:space="preserve">. </w:t>
      </w:r>
      <w:r w:rsidRPr="00675310">
        <w:rPr>
          <w:rFonts w:ascii="Calibri" w:hAnsi="Calibri" w:cs="Calibri"/>
          <w:b/>
          <w:bCs/>
          <w:sz w:val="24"/>
          <w:szCs w:val="24"/>
          <w:lang w:val="es-ES"/>
        </w:rPr>
        <w:t>Se destacó entre ellos el lanzamiento del tractor 6190M</w:t>
      </w:r>
      <w:r w:rsidRPr="009A266C">
        <w:rPr>
          <w:rFonts w:ascii="Calibri" w:hAnsi="Calibri" w:cs="Calibri"/>
          <w:sz w:val="24"/>
          <w:szCs w:val="24"/>
          <w:lang w:val="es-ES"/>
        </w:rPr>
        <w:t>, un modelo configurado y diseñado para satisfacer las necesidades en aplicaciones de siembra.</w:t>
      </w:r>
    </w:p>
    <w:p w14:paraId="1371CD3F" w14:textId="4357766C"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 xml:space="preserve"> La serie de tractores 6M es la línea más versátil para quienes trabajan en el campo. Desde la siembra hasta la ganadería, los 6M son muy eficientes, tienen un gran rendimiento, y brindan conectividad remota para tomar las mejores decisiones.</w:t>
      </w:r>
    </w:p>
    <w:p w14:paraId="0FDB97AC" w14:textId="77777777"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 xml:space="preserve">También el tractor 7230M de la serie 7M, que ya demostró sus grandes beneficios en exposiciones pasadas, y el potente 8400R, junto con la presencia de los tractores 5090E y 5080E Narrow </w:t>
      </w:r>
      <w:proofErr w:type="spellStart"/>
      <w:r w:rsidRPr="009A266C">
        <w:rPr>
          <w:rFonts w:ascii="Calibri" w:hAnsi="Calibri" w:cs="Calibri"/>
          <w:sz w:val="24"/>
          <w:szCs w:val="24"/>
          <w:lang w:val="es-ES"/>
        </w:rPr>
        <w:t>Cabinado</w:t>
      </w:r>
      <w:proofErr w:type="spellEnd"/>
      <w:r w:rsidRPr="009A266C">
        <w:rPr>
          <w:rFonts w:ascii="Calibri" w:hAnsi="Calibri" w:cs="Calibri"/>
          <w:sz w:val="24"/>
          <w:szCs w:val="24"/>
          <w:lang w:val="es-ES"/>
        </w:rPr>
        <w:t>.</w:t>
      </w:r>
    </w:p>
    <w:p w14:paraId="76565448" w14:textId="77777777" w:rsidR="009A266C" w:rsidRPr="009A266C" w:rsidRDefault="009A266C" w:rsidP="009A266C">
      <w:pPr>
        <w:jc w:val="both"/>
        <w:rPr>
          <w:rFonts w:ascii="Calibri" w:hAnsi="Calibri" w:cs="Calibri"/>
          <w:sz w:val="24"/>
          <w:szCs w:val="24"/>
          <w:lang w:val="es-ES"/>
        </w:rPr>
      </w:pPr>
      <w:r w:rsidRPr="006E19C5">
        <w:rPr>
          <w:rFonts w:ascii="Calibri" w:hAnsi="Calibri" w:cs="Calibri"/>
          <w:b/>
          <w:bCs/>
          <w:sz w:val="24"/>
          <w:szCs w:val="24"/>
          <w:lang w:val="es-ES"/>
        </w:rPr>
        <w:t>Por el lado de las cosechadoras se destacó la nueva serie S7</w:t>
      </w:r>
      <w:r w:rsidRPr="009A266C">
        <w:rPr>
          <w:rFonts w:ascii="Calibri" w:hAnsi="Calibri" w:cs="Calibri"/>
          <w:sz w:val="24"/>
          <w:szCs w:val="24"/>
          <w:lang w:val="es-ES"/>
        </w:rPr>
        <w:t xml:space="preserve">, una máquina diseñada para superar los desafíos que presentan los sistemas productivos y que redefine los </w:t>
      </w:r>
      <w:r w:rsidRPr="009A266C">
        <w:rPr>
          <w:rFonts w:ascii="Calibri" w:hAnsi="Calibri" w:cs="Calibri"/>
          <w:sz w:val="24"/>
          <w:szCs w:val="24"/>
          <w:lang w:val="es-ES"/>
        </w:rPr>
        <w:lastRenderedPageBreak/>
        <w:t>estándares de productividad, calidad en la cosecha y eficiencia operativa, al brindar a los productores una herramienta clave para mejorar su rendimiento.</w:t>
      </w:r>
    </w:p>
    <w:p w14:paraId="68EC5433" w14:textId="77777777" w:rsidR="009A266C" w:rsidRPr="009A266C" w:rsidRDefault="009A266C" w:rsidP="009A266C">
      <w:pPr>
        <w:jc w:val="both"/>
        <w:rPr>
          <w:rFonts w:ascii="Calibri" w:hAnsi="Calibri" w:cs="Calibri"/>
          <w:sz w:val="24"/>
          <w:szCs w:val="24"/>
          <w:lang w:val="es-ES"/>
        </w:rPr>
      </w:pPr>
      <w:r w:rsidRPr="00AC67E7">
        <w:rPr>
          <w:rFonts w:ascii="Calibri" w:hAnsi="Calibri" w:cs="Calibri"/>
          <w:b/>
          <w:bCs/>
          <w:sz w:val="24"/>
          <w:szCs w:val="24"/>
          <w:lang w:val="es-ES"/>
        </w:rPr>
        <w:t>En siembra, John Deere presentó la STP G 22 Emerge TECH</w:t>
      </w:r>
      <w:r w:rsidRPr="009A266C">
        <w:rPr>
          <w:rFonts w:ascii="Calibri" w:hAnsi="Calibri" w:cs="Calibri"/>
          <w:sz w:val="24"/>
          <w:szCs w:val="24"/>
          <w:lang w:val="es-ES"/>
        </w:rPr>
        <w:t xml:space="preserve">, una sembradora más tecnológica equipada con Agricultura de Precisión John Deere, lo que incluye Dosificación variable, </w:t>
      </w:r>
      <w:proofErr w:type="spellStart"/>
      <w:r w:rsidRPr="009A266C">
        <w:rPr>
          <w:rFonts w:ascii="Calibri" w:hAnsi="Calibri" w:cs="Calibri"/>
          <w:sz w:val="24"/>
          <w:szCs w:val="24"/>
          <w:lang w:val="es-ES"/>
        </w:rPr>
        <w:t>Rowcommand</w:t>
      </w:r>
      <w:proofErr w:type="spellEnd"/>
      <w:r w:rsidRPr="009A266C">
        <w:rPr>
          <w:rFonts w:ascii="Calibri" w:hAnsi="Calibri" w:cs="Calibri"/>
          <w:sz w:val="24"/>
          <w:szCs w:val="24"/>
          <w:lang w:val="es-ES"/>
        </w:rPr>
        <w:t xml:space="preserve">™, Sistema </w:t>
      </w:r>
      <w:proofErr w:type="spellStart"/>
      <w:r w:rsidRPr="009A266C">
        <w:rPr>
          <w:rFonts w:ascii="Calibri" w:hAnsi="Calibri" w:cs="Calibri"/>
          <w:sz w:val="24"/>
          <w:szCs w:val="24"/>
          <w:lang w:val="es-ES"/>
        </w:rPr>
        <w:t>Seedstar</w:t>
      </w:r>
      <w:proofErr w:type="spellEnd"/>
      <w:r w:rsidRPr="009A266C">
        <w:rPr>
          <w:rFonts w:ascii="Calibri" w:hAnsi="Calibri" w:cs="Calibri"/>
          <w:sz w:val="24"/>
          <w:szCs w:val="24"/>
          <w:lang w:val="es-ES"/>
        </w:rPr>
        <w:t xml:space="preserve">™ y la posibilidad de conexión con el John Deere </w:t>
      </w:r>
      <w:proofErr w:type="spellStart"/>
      <w:r w:rsidRPr="009A266C">
        <w:rPr>
          <w:rFonts w:ascii="Calibri" w:hAnsi="Calibri" w:cs="Calibri"/>
          <w:sz w:val="24"/>
          <w:szCs w:val="24"/>
          <w:lang w:val="es-ES"/>
        </w:rPr>
        <w:t>Operation</w:t>
      </w:r>
      <w:proofErr w:type="spellEnd"/>
      <w:r w:rsidRPr="009A266C">
        <w:rPr>
          <w:rFonts w:ascii="Calibri" w:hAnsi="Calibri" w:cs="Calibri"/>
          <w:sz w:val="24"/>
          <w:szCs w:val="24"/>
          <w:lang w:val="es-ES"/>
        </w:rPr>
        <w:t xml:space="preserve"> Center.</w:t>
      </w:r>
    </w:p>
    <w:p w14:paraId="4D672715" w14:textId="77777777" w:rsidR="009A266C" w:rsidRPr="009A266C" w:rsidRDefault="009A266C" w:rsidP="009A266C">
      <w:pPr>
        <w:jc w:val="both"/>
        <w:rPr>
          <w:rFonts w:ascii="Calibri" w:hAnsi="Calibri" w:cs="Calibri"/>
          <w:sz w:val="24"/>
          <w:szCs w:val="24"/>
          <w:lang w:val="es-ES"/>
        </w:rPr>
      </w:pPr>
      <w:r w:rsidRPr="00AC67E7">
        <w:rPr>
          <w:rFonts w:ascii="Calibri" w:hAnsi="Calibri" w:cs="Calibri"/>
          <w:b/>
          <w:bCs/>
          <w:sz w:val="24"/>
          <w:szCs w:val="24"/>
          <w:lang w:val="es-ES"/>
        </w:rPr>
        <w:t>Otro gran lanzamiento fue la sembradora AGP 3 Emerge TECH</w:t>
      </w:r>
      <w:r w:rsidRPr="009A266C">
        <w:rPr>
          <w:rFonts w:ascii="Calibri" w:hAnsi="Calibri" w:cs="Calibri"/>
          <w:sz w:val="24"/>
          <w:szCs w:val="24"/>
          <w:lang w:val="es-ES"/>
        </w:rPr>
        <w:t xml:space="preserve">, que se presentó junto al tractor 6190M. En cada uno de los espacios se destacó la iniciativa "Potencia tu Siembra" con el </w:t>
      </w:r>
      <w:proofErr w:type="spellStart"/>
      <w:r w:rsidRPr="009A266C">
        <w:rPr>
          <w:rFonts w:ascii="Calibri" w:hAnsi="Calibri" w:cs="Calibri"/>
          <w:sz w:val="24"/>
          <w:szCs w:val="24"/>
          <w:lang w:val="es-ES"/>
        </w:rPr>
        <w:t>Operations</w:t>
      </w:r>
      <w:proofErr w:type="spellEnd"/>
      <w:r w:rsidRPr="009A266C">
        <w:rPr>
          <w:rFonts w:ascii="Calibri" w:hAnsi="Calibri" w:cs="Calibri"/>
          <w:sz w:val="24"/>
          <w:szCs w:val="24"/>
          <w:lang w:val="es-ES"/>
        </w:rPr>
        <w:t xml:space="preserve"> Center, mostrando cómo la tecnología puede optimizar el proceso de siembra y aumentar la productividad.</w:t>
      </w:r>
    </w:p>
    <w:p w14:paraId="09532274" w14:textId="77777777" w:rsidR="009A266C" w:rsidRPr="009A266C" w:rsidRDefault="009A266C" w:rsidP="009A266C">
      <w:pPr>
        <w:jc w:val="both"/>
        <w:rPr>
          <w:rFonts w:ascii="Calibri" w:hAnsi="Calibri" w:cs="Calibri"/>
          <w:sz w:val="24"/>
          <w:szCs w:val="24"/>
          <w:lang w:val="es-ES"/>
        </w:rPr>
      </w:pPr>
      <w:r w:rsidRPr="00AC67E7">
        <w:rPr>
          <w:rFonts w:ascii="Calibri" w:hAnsi="Calibri" w:cs="Calibri"/>
          <w:b/>
          <w:bCs/>
          <w:sz w:val="24"/>
          <w:szCs w:val="24"/>
          <w:lang w:val="es-ES"/>
        </w:rPr>
        <w:t>La oferta de pulverización incluyó soluciones John Deere y PLA.</w:t>
      </w:r>
      <w:r w:rsidRPr="009A266C">
        <w:rPr>
          <w:rFonts w:ascii="Calibri" w:hAnsi="Calibri" w:cs="Calibri"/>
          <w:sz w:val="24"/>
          <w:szCs w:val="24"/>
          <w:lang w:val="es-ES"/>
        </w:rPr>
        <w:t xml:space="preserve"> Se exhibió la pulverizadora John Deere M4040, así como los modelos PLA 3600 con motor delantero y la novedosa PLA 3300 con su nueva cabina.</w:t>
      </w:r>
    </w:p>
    <w:p w14:paraId="555D7D1A" w14:textId="77777777"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 xml:space="preserve">La iniciativa "Potenciá tu Pulverización" del John Deere </w:t>
      </w:r>
      <w:proofErr w:type="spellStart"/>
      <w:r w:rsidRPr="009A266C">
        <w:rPr>
          <w:rFonts w:ascii="Calibri" w:hAnsi="Calibri" w:cs="Calibri"/>
          <w:sz w:val="24"/>
          <w:szCs w:val="24"/>
          <w:lang w:val="es-ES"/>
        </w:rPr>
        <w:t>Operations</w:t>
      </w:r>
      <w:proofErr w:type="spellEnd"/>
      <w:r w:rsidRPr="009A266C">
        <w:rPr>
          <w:rFonts w:ascii="Calibri" w:hAnsi="Calibri" w:cs="Calibri"/>
          <w:sz w:val="24"/>
          <w:szCs w:val="24"/>
          <w:lang w:val="es-ES"/>
        </w:rPr>
        <w:t xml:space="preserve"> Center, destacó los beneficios del mapeo digital de malezas con drones gracias a Xarvio® de BASF que ofrece herramientas digitales de última generación ofreciendo un 25% de descuento en el mapeo digital.</w:t>
      </w:r>
    </w:p>
    <w:p w14:paraId="3DFD4A40" w14:textId="6DAE9FFC" w:rsidR="009A266C" w:rsidRPr="009A266C" w:rsidRDefault="009A266C" w:rsidP="009A266C">
      <w:pPr>
        <w:jc w:val="both"/>
        <w:rPr>
          <w:rFonts w:ascii="Calibri" w:hAnsi="Calibri" w:cs="Calibri"/>
          <w:sz w:val="24"/>
          <w:szCs w:val="24"/>
          <w:lang w:val="es-ES"/>
        </w:rPr>
      </w:pPr>
      <w:r w:rsidRPr="00AC67E7">
        <w:rPr>
          <w:rFonts w:ascii="Calibri" w:hAnsi="Calibri" w:cs="Calibri"/>
          <w:b/>
          <w:bCs/>
          <w:sz w:val="24"/>
          <w:szCs w:val="24"/>
          <w:lang w:val="es-ES"/>
        </w:rPr>
        <w:t>Para la producción de forraje estuvo la picadora 8500</w:t>
      </w:r>
      <w:r w:rsidRPr="009A266C">
        <w:rPr>
          <w:rFonts w:ascii="Calibri" w:hAnsi="Calibri" w:cs="Calibri"/>
          <w:sz w:val="24"/>
          <w:szCs w:val="24"/>
          <w:lang w:val="es-ES"/>
        </w:rPr>
        <w:t>, la rotoenfardadora 561M y la</w:t>
      </w:r>
      <w:r w:rsidR="00AC67E7">
        <w:rPr>
          <w:rFonts w:ascii="Calibri" w:hAnsi="Calibri" w:cs="Calibri"/>
          <w:sz w:val="24"/>
          <w:szCs w:val="24"/>
          <w:lang w:val="es-ES"/>
        </w:rPr>
        <w:t xml:space="preserve"> </w:t>
      </w:r>
      <w:r w:rsidRPr="009A266C">
        <w:rPr>
          <w:rFonts w:ascii="Calibri" w:hAnsi="Calibri" w:cs="Calibri"/>
          <w:sz w:val="24"/>
          <w:szCs w:val="24"/>
          <w:lang w:val="es-ES"/>
        </w:rPr>
        <w:t>segadora acondicionadora 400.</w:t>
      </w:r>
    </w:p>
    <w:p w14:paraId="255F4EFB" w14:textId="77777777" w:rsidR="009A266C" w:rsidRPr="009A266C" w:rsidRDefault="009A266C" w:rsidP="009A266C">
      <w:pPr>
        <w:jc w:val="both"/>
        <w:rPr>
          <w:rFonts w:ascii="Calibri" w:hAnsi="Calibri" w:cs="Calibri"/>
          <w:sz w:val="24"/>
          <w:szCs w:val="24"/>
          <w:lang w:val="es-ES"/>
        </w:rPr>
      </w:pPr>
      <w:r w:rsidRPr="00AC67E7">
        <w:rPr>
          <w:rFonts w:ascii="Calibri" w:hAnsi="Calibri" w:cs="Calibri"/>
          <w:b/>
          <w:bCs/>
          <w:sz w:val="24"/>
          <w:szCs w:val="24"/>
          <w:lang w:val="es-ES"/>
        </w:rPr>
        <w:t>Por último, John Deere presentó su innovador 'Paquete Esencial'</w:t>
      </w:r>
      <w:r w:rsidRPr="009A266C">
        <w:rPr>
          <w:rFonts w:ascii="Calibri" w:hAnsi="Calibri" w:cs="Calibri"/>
          <w:sz w:val="24"/>
          <w:szCs w:val="24"/>
          <w:lang w:val="es-ES"/>
        </w:rPr>
        <w:t xml:space="preserve">, una solución diseñada para actualizar y conectar equipos antiguos gracias a Precision </w:t>
      </w:r>
      <w:proofErr w:type="spellStart"/>
      <w:r w:rsidRPr="009A266C">
        <w:rPr>
          <w:rFonts w:ascii="Calibri" w:hAnsi="Calibri" w:cs="Calibri"/>
          <w:sz w:val="24"/>
          <w:szCs w:val="24"/>
          <w:lang w:val="es-ES"/>
        </w:rPr>
        <w:t>Upgrades</w:t>
      </w:r>
      <w:proofErr w:type="spellEnd"/>
      <w:r w:rsidRPr="009A266C">
        <w:rPr>
          <w:rFonts w:ascii="Calibri" w:hAnsi="Calibri" w:cs="Calibri"/>
          <w:sz w:val="24"/>
          <w:szCs w:val="24"/>
          <w:lang w:val="es-ES"/>
        </w:rPr>
        <w:t>, la última tecnología que facilita el acceso a las tecnologías de Agricultura de Precisión.</w:t>
      </w:r>
    </w:p>
    <w:p w14:paraId="1AB284E6" w14:textId="1D1F3313"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 xml:space="preserve">El paquete incluye soluciones de hardware como el monitor G5 o G5 Plus, el receptor </w:t>
      </w:r>
      <w:proofErr w:type="spellStart"/>
      <w:r w:rsidRPr="009A266C">
        <w:rPr>
          <w:rFonts w:ascii="Calibri" w:hAnsi="Calibri" w:cs="Calibri"/>
          <w:sz w:val="24"/>
          <w:szCs w:val="24"/>
          <w:lang w:val="es-ES"/>
        </w:rPr>
        <w:t>StarFire</w:t>
      </w:r>
      <w:proofErr w:type="spellEnd"/>
      <w:r w:rsidRPr="009A266C">
        <w:rPr>
          <w:rFonts w:ascii="Calibri" w:hAnsi="Calibri" w:cs="Calibri"/>
          <w:sz w:val="24"/>
          <w:szCs w:val="24"/>
          <w:lang w:val="es-ES"/>
        </w:rPr>
        <w:t xml:space="preserve">™ 7500 y el módem </w:t>
      </w:r>
      <w:proofErr w:type="spellStart"/>
      <w:r w:rsidRPr="009A266C">
        <w:rPr>
          <w:rFonts w:ascii="Calibri" w:hAnsi="Calibri" w:cs="Calibri"/>
          <w:sz w:val="24"/>
          <w:szCs w:val="24"/>
          <w:lang w:val="es-ES"/>
        </w:rPr>
        <w:t>JDLink</w:t>
      </w:r>
      <w:proofErr w:type="spellEnd"/>
      <w:r w:rsidRPr="009A266C">
        <w:rPr>
          <w:rFonts w:ascii="Calibri" w:hAnsi="Calibri" w:cs="Calibri"/>
          <w:sz w:val="24"/>
          <w:szCs w:val="24"/>
          <w:lang w:val="es-ES"/>
        </w:rPr>
        <w:t xml:space="preserve">™ (M o R), así como suscripciones de software con funciones como piloto automático, documentación de operaciones y conexión al John Deere </w:t>
      </w:r>
      <w:proofErr w:type="spellStart"/>
      <w:r w:rsidRPr="009A266C">
        <w:rPr>
          <w:rFonts w:ascii="Calibri" w:hAnsi="Calibri" w:cs="Calibri"/>
          <w:sz w:val="24"/>
          <w:szCs w:val="24"/>
          <w:lang w:val="es-ES"/>
        </w:rPr>
        <w:t>Operations</w:t>
      </w:r>
      <w:proofErr w:type="spellEnd"/>
      <w:r w:rsidRPr="009A266C">
        <w:rPr>
          <w:rFonts w:ascii="Calibri" w:hAnsi="Calibri" w:cs="Calibri"/>
          <w:sz w:val="24"/>
          <w:szCs w:val="24"/>
          <w:lang w:val="es-ES"/>
        </w:rPr>
        <w:t xml:space="preserve"> Center™. Este modelo reduce el coste inicial al permitir al productor</w:t>
      </w:r>
      <w:r w:rsidR="00456611">
        <w:rPr>
          <w:rFonts w:ascii="Calibri" w:hAnsi="Calibri" w:cs="Calibri"/>
          <w:sz w:val="24"/>
          <w:szCs w:val="24"/>
          <w:lang w:val="es-ES"/>
        </w:rPr>
        <w:t xml:space="preserve"> </w:t>
      </w:r>
      <w:r w:rsidRPr="009A266C">
        <w:rPr>
          <w:rFonts w:ascii="Calibri" w:hAnsi="Calibri" w:cs="Calibri"/>
          <w:sz w:val="24"/>
          <w:szCs w:val="24"/>
          <w:lang w:val="es-ES"/>
        </w:rPr>
        <w:t>pagar las funcionalidades necesarias mediante suscripciones anuales, lo que hace que las soluciones sean más asequibles.</w:t>
      </w:r>
    </w:p>
    <w:p w14:paraId="4DA11D4E" w14:textId="77777777" w:rsidR="009A266C" w:rsidRPr="009A266C" w:rsidRDefault="009A266C" w:rsidP="009A266C">
      <w:pPr>
        <w:jc w:val="both"/>
        <w:rPr>
          <w:rFonts w:ascii="Calibri" w:hAnsi="Calibri" w:cs="Calibri"/>
          <w:sz w:val="24"/>
          <w:szCs w:val="24"/>
          <w:lang w:val="es-ES"/>
        </w:rPr>
      </w:pPr>
      <w:r w:rsidRPr="00456611">
        <w:rPr>
          <w:rFonts w:ascii="Calibri" w:hAnsi="Calibri" w:cs="Calibri"/>
          <w:b/>
          <w:bCs/>
          <w:sz w:val="24"/>
          <w:szCs w:val="24"/>
          <w:lang w:val="es-ES"/>
        </w:rPr>
        <w:t>Con este enfoque, es posible modernizar las máquinas e integrar los equipos John Deere y de otras marcas en el ecosistema de la empresa, mejorando la eficiencia de las operaciones.</w:t>
      </w:r>
      <w:r w:rsidRPr="009A266C">
        <w:rPr>
          <w:rFonts w:ascii="Calibri" w:hAnsi="Calibri" w:cs="Calibri"/>
          <w:sz w:val="24"/>
          <w:szCs w:val="24"/>
          <w:lang w:val="es-ES"/>
        </w:rPr>
        <w:t xml:space="preserve"> El pago escalonado en el tiempo ayuda a reducir costes y aumentar la rentabilidad, mientras que las suscripciones flexibles garantizan el acceso a las últimas tecnologías, con actualizaciones constantes y una fácil integración de los equipos en el sistema John Deere.</w:t>
      </w:r>
    </w:p>
    <w:p w14:paraId="38EE2A8E" w14:textId="5EDFA9CA"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 xml:space="preserve">Durante la </w:t>
      </w:r>
      <w:r w:rsidR="00456611">
        <w:rPr>
          <w:rFonts w:ascii="Calibri" w:hAnsi="Calibri" w:cs="Calibri"/>
          <w:sz w:val="24"/>
          <w:szCs w:val="24"/>
          <w:lang w:val="es-ES"/>
        </w:rPr>
        <w:t>muestra,</w:t>
      </w:r>
      <w:r w:rsidRPr="009A266C">
        <w:rPr>
          <w:rFonts w:ascii="Calibri" w:hAnsi="Calibri" w:cs="Calibri"/>
          <w:sz w:val="24"/>
          <w:szCs w:val="24"/>
          <w:lang w:val="es-ES"/>
        </w:rPr>
        <w:t xml:space="preserve"> </w:t>
      </w:r>
      <w:r w:rsidRPr="00456611">
        <w:rPr>
          <w:rFonts w:ascii="Calibri" w:hAnsi="Calibri" w:cs="Calibri"/>
          <w:b/>
          <w:bCs/>
          <w:sz w:val="24"/>
          <w:szCs w:val="24"/>
          <w:lang w:val="es-ES"/>
        </w:rPr>
        <w:t>los visitantes tuvieron acceso a una gran variedad de experiencias inmersivas y tecnologías</w:t>
      </w:r>
      <w:r w:rsidRPr="009A266C">
        <w:rPr>
          <w:rFonts w:ascii="Calibri" w:hAnsi="Calibri" w:cs="Calibri"/>
          <w:sz w:val="24"/>
          <w:szCs w:val="24"/>
          <w:lang w:val="es-ES"/>
        </w:rPr>
        <w:t xml:space="preserve"> de realidad virtual que les permitió interactuar con las máquinas y comprender mejor cómo optimizar cada fase de la producción agrícola.</w:t>
      </w:r>
    </w:p>
    <w:p w14:paraId="23E34EAC" w14:textId="77777777"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 xml:space="preserve">También encontraron información y soporte sobre oportunidades a través del asesoramiento de </w:t>
      </w:r>
      <w:r w:rsidRPr="004366BA">
        <w:rPr>
          <w:rFonts w:ascii="Calibri" w:hAnsi="Calibri" w:cs="Calibri"/>
          <w:b/>
          <w:bCs/>
          <w:sz w:val="24"/>
          <w:szCs w:val="24"/>
          <w:lang w:val="es-ES"/>
        </w:rPr>
        <w:t xml:space="preserve">John Deere </w:t>
      </w:r>
      <w:proofErr w:type="spellStart"/>
      <w:r w:rsidRPr="004366BA">
        <w:rPr>
          <w:rFonts w:ascii="Calibri" w:hAnsi="Calibri" w:cs="Calibri"/>
          <w:b/>
          <w:bCs/>
          <w:sz w:val="24"/>
          <w:szCs w:val="24"/>
          <w:lang w:val="es-ES"/>
        </w:rPr>
        <w:t>Financial</w:t>
      </w:r>
      <w:proofErr w:type="spellEnd"/>
      <w:r w:rsidRPr="009A266C">
        <w:rPr>
          <w:rFonts w:ascii="Calibri" w:hAnsi="Calibri" w:cs="Calibri"/>
          <w:sz w:val="24"/>
          <w:szCs w:val="24"/>
          <w:lang w:val="es-ES"/>
        </w:rPr>
        <w:t>, que este año celebra su 25º aniversario cumpliendo con el agro argentino.</w:t>
      </w:r>
    </w:p>
    <w:p w14:paraId="624DE217" w14:textId="77777777"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 xml:space="preserve">Por su parte, </w:t>
      </w:r>
      <w:r w:rsidRPr="004366BA">
        <w:rPr>
          <w:rFonts w:ascii="Calibri" w:hAnsi="Calibri" w:cs="Calibri"/>
          <w:b/>
          <w:bCs/>
          <w:sz w:val="24"/>
          <w:szCs w:val="24"/>
          <w:lang w:val="es-ES"/>
        </w:rPr>
        <w:t>la red de concesionarios de John Deere estuvo presente brindando asesoramiento comercial y soporte proactivo</w:t>
      </w:r>
      <w:r w:rsidRPr="009A266C">
        <w:rPr>
          <w:rFonts w:ascii="Calibri" w:hAnsi="Calibri" w:cs="Calibri"/>
          <w:sz w:val="24"/>
          <w:szCs w:val="24"/>
          <w:lang w:val="es-ES"/>
        </w:rPr>
        <w:t>, y el respaldo de posventa de John Deere para asegurar que los clientes reciban las soluciones necesarias para maximizar la productividad de sus equipos a lo largo del tiempo.</w:t>
      </w:r>
    </w:p>
    <w:p w14:paraId="60E782BE" w14:textId="77777777"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 xml:space="preserve">Finalmente, </w:t>
      </w:r>
      <w:r w:rsidRPr="004366BA">
        <w:rPr>
          <w:rFonts w:ascii="Calibri" w:hAnsi="Calibri" w:cs="Calibri"/>
          <w:b/>
          <w:bCs/>
          <w:sz w:val="24"/>
          <w:szCs w:val="24"/>
          <w:lang w:val="es-ES"/>
        </w:rPr>
        <w:t>el clásico espacio de Colección John Deere</w:t>
      </w:r>
      <w:r w:rsidRPr="009A266C">
        <w:rPr>
          <w:rFonts w:ascii="Calibri" w:hAnsi="Calibri" w:cs="Calibri"/>
          <w:sz w:val="24"/>
          <w:szCs w:val="24"/>
          <w:lang w:val="es-ES"/>
        </w:rPr>
        <w:t xml:space="preserve"> con una amplia variedad de artículos para fanáticos y coleccionistas de todas las edades.</w:t>
      </w:r>
    </w:p>
    <w:p w14:paraId="451FFF36" w14:textId="2C8F8C90" w:rsidR="009A266C" w:rsidRPr="009A266C" w:rsidRDefault="009A266C" w:rsidP="009A266C">
      <w:pPr>
        <w:jc w:val="both"/>
        <w:rPr>
          <w:rFonts w:ascii="Calibri" w:hAnsi="Calibri" w:cs="Calibri"/>
          <w:sz w:val="24"/>
          <w:szCs w:val="24"/>
          <w:lang w:val="es-ES"/>
        </w:rPr>
      </w:pPr>
      <w:r w:rsidRPr="009A266C">
        <w:rPr>
          <w:rFonts w:ascii="Calibri" w:hAnsi="Calibri" w:cs="Calibri"/>
          <w:sz w:val="24"/>
          <w:szCs w:val="24"/>
          <w:lang w:val="es-ES"/>
        </w:rPr>
        <w:t>En Expoagro 2025 John Deere siguió marcando el rumbo de la nueva agricultura, combinando precisión, productividad y sostenibilidad que brinda a los productores las herramientas necesarias para enfrentar los desafíos del futuro.</w:t>
      </w:r>
    </w:p>
    <w:sectPr w:rsidR="009A266C" w:rsidRPr="009A266C"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5690" w14:textId="77777777" w:rsidR="00B2094C" w:rsidRDefault="00B2094C" w:rsidP="00E728E0">
      <w:pPr>
        <w:spacing w:after="0" w:line="240" w:lineRule="auto"/>
      </w:pPr>
      <w:r>
        <w:separator/>
      </w:r>
    </w:p>
  </w:endnote>
  <w:endnote w:type="continuationSeparator" w:id="0">
    <w:p w14:paraId="6DAE5167" w14:textId="77777777" w:rsidR="00B2094C" w:rsidRDefault="00B2094C"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CA588" w14:textId="77777777" w:rsidR="00B2094C" w:rsidRDefault="00B2094C" w:rsidP="00E728E0">
      <w:pPr>
        <w:spacing w:after="0" w:line="240" w:lineRule="auto"/>
      </w:pPr>
      <w:r>
        <w:separator/>
      </w:r>
    </w:p>
  </w:footnote>
  <w:footnote w:type="continuationSeparator" w:id="0">
    <w:p w14:paraId="3AB2FC4A" w14:textId="77777777" w:rsidR="00B2094C" w:rsidRDefault="00B2094C"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2"/>
  </w:num>
  <w:num w:numId="3" w16cid:durableId="976497753">
    <w:abstractNumId w:val="11"/>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13EEE"/>
    <w:rsid w:val="00015867"/>
    <w:rsid w:val="00021C4C"/>
    <w:rsid w:val="0003177E"/>
    <w:rsid w:val="00057668"/>
    <w:rsid w:val="00065F33"/>
    <w:rsid w:val="00071B57"/>
    <w:rsid w:val="0007328F"/>
    <w:rsid w:val="00074999"/>
    <w:rsid w:val="00094001"/>
    <w:rsid w:val="000A0728"/>
    <w:rsid w:val="000B2F79"/>
    <w:rsid w:val="000B438D"/>
    <w:rsid w:val="000B6F65"/>
    <w:rsid w:val="000E21F6"/>
    <w:rsid w:val="000F38EC"/>
    <w:rsid w:val="00102CEB"/>
    <w:rsid w:val="00102D4C"/>
    <w:rsid w:val="001052FC"/>
    <w:rsid w:val="00115FAE"/>
    <w:rsid w:val="00117812"/>
    <w:rsid w:val="00131F84"/>
    <w:rsid w:val="00150815"/>
    <w:rsid w:val="00162C90"/>
    <w:rsid w:val="001869C6"/>
    <w:rsid w:val="001978A2"/>
    <w:rsid w:val="001A4490"/>
    <w:rsid w:val="001A72DA"/>
    <w:rsid w:val="001B3E09"/>
    <w:rsid w:val="001E6274"/>
    <w:rsid w:val="001F4E13"/>
    <w:rsid w:val="001F6950"/>
    <w:rsid w:val="001F7421"/>
    <w:rsid w:val="00201D4B"/>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E1838"/>
    <w:rsid w:val="002E2906"/>
    <w:rsid w:val="002E387D"/>
    <w:rsid w:val="002E4814"/>
    <w:rsid w:val="002F0B00"/>
    <w:rsid w:val="002F171A"/>
    <w:rsid w:val="002F3F85"/>
    <w:rsid w:val="002F440C"/>
    <w:rsid w:val="00304E8C"/>
    <w:rsid w:val="00305860"/>
    <w:rsid w:val="00306445"/>
    <w:rsid w:val="003066A3"/>
    <w:rsid w:val="0030740D"/>
    <w:rsid w:val="0031336D"/>
    <w:rsid w:val="003141DB"/>
    <w:rsid w:val="00321BBB"/>
    <w:rsid w:val="00323064"/>
    <w:rsid w:val="003316B0"/>
    <w:rsid w:val="003324BC"/>
    <w:rsid w:val="00337174"/>
    <w:rsid w:val="003469FF"/>
    <w:rsid w:val="003560A9"/>
    <w:rsid w:val="003654E1"/>
    <w:rsid w:val="00365A56"/>
    <w:rsid w:val="003800F5"/>
    <w:rsid w:val="00385F1A"/>
    <w:rsid w:val="0039301D"/>
    <w:rsid w:val="003A0886"/>
    <w:rsid w:val="003A0DAF"/>
    <w:rsid w:val="003A3E8D"/>
    <w:rsid w:val="003B18BC"/>
    <w:rsid w:val="003B50BC"/>
    <w:rsid w:val="003B54F8"/>
    <w:rsid w:val="003C22D7"/>
    <w:rsid w:val="003D1938"/>
    <w:rsid w:val="003D4E31"/>
    <w:rsid w:val="003D5D92"/>
    <w:rsid w:val="004209A0"/>
    <w:rsid w:val="0042338E"/>
    <w:rsid w:val="004366BA"/>
    <w:rsid w:val="00437851"/>
    <w:rsid w:val="00437F88"/>
    <w:rsid w:val="00444022"/>
    <w:rsid w:val="00455E43"/>
    <w:rsid w:val="00456611"/>
    <w:rsid w:val="00461329"/>
    <w:rsid w:val="004822F5"/>
    <w:rsid w:val="0049756C"/>
    <w:rsid w:val="004C2B0D"/>
    <w:rsid w:val="004C39D3"/>
    <w:rsid w:val="004C7742"/>
    <w:rsid w:val="004D0B81"/>
    <w:rsid w:val="004D471B"/>
    <w:rsid w:val="005174FF"/>
    <w:rsid w:val="005218AA"/>
    <w:rsid w:val="00521E70"/>
    <w:rsid w:val="00524AB9"/>
    <w:rsid w:val="00536258"/>
    <w:rsid w:val="005362AF"/>
    <w:rsid w:val="0055046E"/>
    <w:rsid w:val="00556DBE"/>
    <w:rsid w:val="0055763A"/>
    <w:rsid w:val="0058631F"/>
    <w:rsid w:val="005C65AF"/>
    <w:rsid w:val="005F771C"/>
    <w:rsid w:val="00606A7D"/>
    <w:rsid w:val="00621D90"/>
    <w:rsid w:val="00622BCF"/>
    <w:rsid w:val="00624B3F"/>
    <w:rsid w:val="00625DD3"/>
    <w:rsid w:val="00632F31"/>
    <w:rsid w:val="00634584"/>
    <w:rsid w:val="00641EC9"/>
    <w:rsid w:val="006452E5"/>
    <w:rsid w:val="0065522B"/>
    <w:rsid w:val="00660EC4"/>
    <w:rsid w:val="00675310"/>
    <w:rsid w:val="00676516"/>
    <w:rsid w:val="00677116"/>
    <w:rsid w:val="00683943"/>
    <w:rsid w:val="0069086B"/>
    <w:rsid w:val="00694F8A"/>
    <w:rsid w:val="00697E80"/>
    <w:rsid w:val="006A738B"/>
    <w:rsid w:val="006B2CCA"/>
    <w:rsid w:val="006B7510"/>
    <w:rsid w:val="006C322B"/>
    <w:rsid w:val="006D02DB"/>
    <w:rsid w:val="006D527F"/>
    <w:rsid w:val="006E19C5"/>
    <w:rsid w:val="006E452E"/>
    <w:rsid w:val="006F1EAE"/>
    <w:rsid w:val="00712470"/>
    <w:rsid w:val="00727086"/>
    <w:rsid w:val="00731A0B"/>
    <w:rsid w:val="007551D0"/>
    <w:rsid w:val="00756232"/>
    <w:rsid w:val="007645C9"/>
    <w:rsid w:val="00766C38"/>
    <w:rsid w:val="0076770A"/>
    <w:rsid w:val="00770CF7"/>
    <w:rsid w:val="0078459D"/>
    <w:rsid w:val="007908A4"/>
    <w:rsid w:val="00792F84"/>
    <w:rsid w:val="00794D9F"/>
    <w:rsid w:val="00796F32"/>
    <w:rsid w:val="007B2BC4"/>
    <w:rsid w:val="007B7653"/>
    <w:rsid w:val="007D35F8"/>
    <w:rsid w:val="007D71FA"/>
    <w:rsid w:val="007E3B2A"/>
    <w:rsid w:val="007E46F8"/>
    <w:rsid w:val="007E548E"/>
    <w:rsid w:val="007E5D67"/>
    <w:rsid w:val="007F5EAC"/>
    <w:rsid w:val="007F6FE1"/>
    <w:rsid w:val="00800285"/>
    <w:rsid w:val="008144CB"/>
    <w:rsid w:val="00821740"/>
    <w:rsid w:val="0082578B"/>
    <w:rsid w:val="00835246"/>
    <w:rsid w:val="00843E93"/>
    <w:rsid w:val="00850485"/>
    <w:rsid w:val="0085148C"/>
    <w:rsid w:val="008527FA"/>
    <w:rsid w:val="00863BAB"/>
    <w:rsid w:val="00873067"/>
    <w:rsid w:val="00895F2E"/>
    <w:rsid w:val="00896FC3"/>
    <w:rsid w:val="008979AB"/>
    <w:rsid w:val="008A01BB"/>
    <w:rsid w:val="008A4143"/>
    <w:rsid w:val="008B05DB"/>
    <w:rsid w:val="008B5F6D"/>
    <w:rsid w:val="008B6C28"/>
    <w:rsid w:val="008B7CB2"/>
    <w:rsid w:val="008D7D65"/>
    <w:rsid w:val="008E1799"/>
    <w:rsid w:val="008E2ABE"/>
    <w:rsid w:val="008F26D1"/>
    <w:rsid w:val="008F37EA"/>
    <w:rsid w:val="00901D47"/>
    <w:rsid w:val="00905F30"/>
    <w:rsid w:val="00906D6A"/>
    <w:rsid w:val="00914625"/>
    <w:rsid w:val="0092328A"/>
    <w:rsid w:val="00932FD4"/>
    <w:rsid w:val="00944138"/>
    <w:rsid w:val="00963E1E"/>
    <w:rsid w:val="00971D63"/>
    <w:rsid w:val="00974008"/>
    <w:rsid w:val="009761A9"/>
    <w:rsid w:val="009775CB"/>
    <w:rsid w:val="00980F12"/>
    <w:rsid w:val="00982226"/>
    <w:rsid w:val="00983D24"/>
    <w:rsid w:val="009944D1"/>
    <w:rsid w:val="009962DB"/>
    <w:rsid w:val="00997DED"/>
    <w:rsid w:val="009A266C"/>
    <w:rsid w:val="009B2594"/>
    <w:rsid w:val="009B71ED"/>
    <w:rsid w:val="009C4BD7"/>
    <w:rsid w:val="009E371E"/>
    <w:rsid w:val="009E6D2A"/>
    <w:rsid w:val="009E785C"/>
    <w:rsid w:val="009F5791"/>
    <w:rsid w:val="00A06C1F"/>
    <w:rsid w:val="00A11FB9"/>
    <w:rsid w:val="00A14CED"/>
    <w:rsid w:val="00A52C59"/>
    <w:rsid w:val="00A63244"/>
    <w:rsid w:val="00A650F7"/>
    <w:rsid w:val="00A65E2E"/>
    <w:rsid w:val="00A67DE7"/>
    <w:rsid w:val="00A715CA"/>
    <w:rsid w:val="00A756A2"/>
    <w:rsid w:val="00AA2275"/>
    <w:rsid w:val="00AA7BB0"/>
    <w:rsid w:val="00AB3CDA"/>
    <w:rsid w:val="00AC0F1A"/>
    <w:rsid w:val="00AC1AC1"/>
    <w:rsid w:val="00AC67E7"/>
    <w:rsid w:val="00AD73B0"/>
    <w:rsid w:val="00AD75AB"/>
    <w:rsid w:val="00AD7DFB"/>
    <w:rsid w:val="00AF65AD"/>
    <w:rsid w:val="00B2094C"/>
    <w:rsid w:val="00B4316F"/>
    <w:rsid w:val="00B5397F"/>
    <w:rsid w:val="00B64FA6"/>
    <w:rsid w:val="00B664E0"/>
    <w:rsid w:val="00B71B15"/>
    <w:rsid w:val="00B80E83"/>
    <w:rsid w:val="00B83E1B"/>
    <w:rsid w:val="00B91CBD"/>
    <w:rsid w:val="00B951ED"/>
    <w:rsid w:val="00BA18A6"/>
    <w:rsid w:val="00BB35F0"/>
    <w:rsid w:val="00BD1F4C"/>
    <w:rsid w:val="00BD34C6"/>
    <w:rsid w:val="00BD6EE2"/>
    <w:rsid w:val="00BE1194"/>
    <w:rsid w:val="00BE21DE"/>
    <w:rsid w:val="00BF05B6"/>
    <w:rsid w:val="00C201D6"/>
    <w:rsid w:val="00C2252D"/>
    <w:rsid w:val="00C31B1F"/>
    <w:rsid w:val="00C32E26"/>
    <w:rsid w:val="00C4786A"/>
    <w:rsid w:val="00C6423D"/>
    <w:rsid w:val="00C64966"/>
    <w:rsid w:val="00C93348"/>
    <w:rsid w:val="00C97860"/>
    <w:rsid w:val="00CA0DBC"/>
    <w:rsid w:val="00CB0712"/>
    <w:rsid w:val="00CD4AE4"/>
    <w:rsid w:val="00CE44F2"/>
    <w:rsid w:val="00CE4BC7"/>
    <w:rsid w:val="00CF2C73"/>
    <w:rsid w:val="00D02C37"/>
    <w:rsid w:val="00D03305"/>
    <w:rsid w:val="00D07499"/>
    <w:rsid w:val="00D13CCC"/>
    <w:rsid w:val="00D20EA3"/>
    <w:rsid w:val="00D2522C"/>
    <w:rsid w:val="00D327A6"/>
    <w:rsid w:val="00D5327C"/>
    <w:rsid w:val="00D55E81"/>
    <w:rsid w:val="00D568EF"/>
    <w:rsid w:val="00D603CC"/>
    <w:rsid w:val="00D66A17"/>
    <w:rsid w:val="00D74CA8"/>
    <w:rsid w:val="00D83D2E"/>
    <w:rsid w:val="00D85507"/>
    <w:rsid w:val="00D903B6"/>
    <w:rsid w:val="00DA5E76"/>
    <w:rsid w:val="00DB7D25"/>
    <w:rsid w:val="00DF3A4A"/>
    <w:rsid w:val="00DF5507"/>
    <w:rsid w:val="00DF664B"/>
    <w:rsid w:val="00E02A40"/>
    <w:rsid w:val="00E1701A"/>
    <w:rsid w:val="00E51A09"/>
    <w:rsid w:val="00E52964"/>
    <w:rsid w:val="00E630D0"/>
    <w:rsid w:val="00E651F3"/>
    <w:rsid w:val="00E670A8"/>
    <w:rsid w:val="00E728E0"/>
    <w:rsid w:val="00E7315D"/>
    <w:rsid w:val="00E75679"/>
    <w:rsid w:val="00E81A8B"/>
    <w:rsid w:val="00E84BA8"/>
    <w:rsid w:val="00E92642"/>
    <w:rsid w:val="00EA6284"/>
    <w:rsid w:val="00EC3F84"/>
    <w:rsid w:val="00EC7869"/>
    <w:rsid w:val="00ED36B6"/>
    <w:rsid w:val="00ED494D"/>
    <w:rsid w:val="00EE0431"/>
    <w:rsid w:val="00EE3A33"/>
    <w:rsid w:val="00EE518C"/>
    <w:rsid w:val="00EE74EB"/>
    <w:rsid w:val="00EF58D4"/>
    <w:rsid w:val="00F126C9"/>
    <w:rsid w:val="00F13CCA"/>
    <w:rsid w:val="00F1598E"/>
    <w:rsid w:val="00F21FA1"/>
    <w:rsid w:val="00F24B1D"/>
    <w:rsid w:val="00F2745F"/>
    <w:rsid w:val="00F33289"/>
    <w:rsid w:val="00F345F1"/>
    <w:rsid w:val="00F4296E"/>
    <w:rsid w:val="00F52A8F"/>
    <w:rsid w:val="00F53DA1"/>
    <w:rsid w:val="00F6180D"/>
    <w:rsid w:val="00F76EA9"/>
    <w:rsid w:val="00F84CD6"/>
    <w:rsid w:val="00F90539"/>
    <w:rsid w:val="00FA474A"/>
    <w:rsid w:val="00FC0E05"/>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467209125">
      <w:bodyDiv w:val="1"/>
      <w:marLeft w:val="0"/>
      <w:marRight w:val="0"/>
      <w:marTop w:val="0"/>
      <w:marBottom w:val="0"/>
      <w:divBdr>
        <w:top w:val="none" w:sz="0" w:space="0" w:color="auto"/>
        <w:left w:val="none" w:sz="0" w:space="0" w:color="auto"/>
        <w:bottom w:val="none" w:sz="0" w:space="0" w:color="auto"/>
        <w:right w:val="none" w:sz="0" w:space="0" w:color="auto"/>
      </w:divBdr>
    </w:div>
    <w:div w:id="515582946">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2</cp:revision>
  <dcterms:created xsi:type="dcterms:W3CDTF">2025-03-19T12:31:00Z</dcterms:created>
  <dcterms:modified xsi:type="dcterms:W3CDTF">2025-03-19T12:31:00Z</dcterms:modified>
</cp:coreProperties>
</file>