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B02" w14:textId="6B613557" w:rsidR="00AB2019" w:rsidRPr="004A060C" w:rsidRDefault="003B5CAC" w:rsidP="004A060C">
      <w:pPr>
        <w:spacing w:line="276" w:lineRule="auto"/>
        <w:jc w:val="center"/>
        <w:rPr>
          <w:b/>
          <w:sz w:val="28"/>
          <w:szCs w:val="28"/>
        </w:rPr>
      </w:pPr>
      <w:r>
        <w:rPr>
          <w:b/>
          <w:sz w:val="28"/>
          <w:szCs w:val="28"/>
        </w:rPr>
        <w:t>E</w:t>
      </w:r>
      <w:r w:rsidR="00F958E6" w:rsidRPr="00F958E6">
        <w:rPr>
          <w:b/>
          <w:sz w:val="28"/>
          <w:szCs w:val="28"/>
        </w:rPr>
        <w:t xml:space="preserve">l Club del Riego </w:t>
      </w:r>
      <w:r w:rsidR="00F958E6">
        <w:rPr>
          <w:b/>
          <w:sz w:val="28"/>
          <w:szCs w:val="28"/>
        </w:rPr>
        <w:t xml:space="preserve">debuta en la expo </w:t>
      </w:r>
    </w:p>
    <w:p w14:paraId="44F05B3D" w14:textId="69C8493A" w:rsidR="00ED1BB6" w:rsidRPr="004A060C" w:rsidRDefault="0033508C" w:rsidP="004A060C">
      <w:pPr>
        <w:spacing w:line="276" w:lineRule="auto"/>
        <w:jc w:val="center"/>
        <w:rPr>
          <w:i/>
          <w:sz w:val="24"/>
          <w:szCs w:val="24"/>
        </w:rPr>
      </w:pPr>
      <w:r w:rsidRPr="004A060C">
        <w:rPr>
          <w:i/>
          <w:sz w:val="24"/>
          <w:szCs w:val="24"/>
        </w:rPr>
        <w:t>Será el primer día de la expo, el martes 11. Se desarrollará un panel de empresas que analizarán la importancia del riego sostenible en la agricultura, y mostrarán los equipos disponibles para Argentina.</w:t>
      </w:r>
    </w:p>
    <w:p w14:paraId="53E915B1" w14:textId="77777777" w:rsidR="00ED1BB6" w:rsidRPr="004A060C" w:rsidRDefault="0033508C">
      <w:pPr>
        <w:spacing w:line="276" w:lineRule="auto"/>
        <w:jc w:val="both"/>
        <w:rPr>
          <w:sz w:val="24"/>
          <w:szCs w:val="24"/>
        </w:rPr>
      </w:pPr>
      <w:r w:rsidRPr="004A060C">
        <w:rPr>
          <w:sz w:val="24"/>
          <w:szCs w:val="24"/>
        </w:rPr>
        <w:t xml:space="preserve">En la próxima edición de Expoagro se realizará por primera vez el Club del Riego, “la importancia del riego sostenible en la agricultura”. La jornada se llevará a cabo el martes 11 de marzo, a las 16 hs, en el Anfiteatro SPS; es organizada por Expoagro, cuenta con la colaboración del INTA, y tendrá como anfitrión a SoloRiego.com. </w:t>
      </w:r>
    </w:p>
    <w:p w14:paraId="2FF1FBAC" w14:textId="77777777" w:rsidR="00ED1BB6" w:rsidRPr="00B12A25" w:rsidRDefault="0033508C">
      <w:pPr>
        <w:jc w:val="both"/>
        <w:rPr>
          <w:b/>
          <w:bCs/>
          <w:sz w:val="24"/>
          <w:szCs w:val="24"/>
        </w:rPr>
      </w:pPr>
      <w:r w:rsidRPr="004A060C">
        <w:rPr>
          <w:sz w:val="24"/>
          <w:szCs w:val="24"/>
        </w:rPr>
        <w:t xml:space="preserve">Durante la Jornada se analizarán las respuestas a los distintos interrogantes que el riego plantea y la oferta de los productos que tienen las empresas más importantes del país en materia de riego. </w:t>
      </w:r>
      <w:r w:rsidRPr="00B12A25">
        <w:rPr>
          <w:b/>
          <w:bCs/>
          <w:sz w:val="24"/>
          <w:szCs w:val="24"/>
        </w:rPr>
        <w:t xml:space="preserve">El foco estará puesto en el rol que juega el riego, las posibilidades de crecimiento de la superficie regada del país, en cómo mejorar el rendimiento y mitigar los efectos de la sequía. </w:t>
      </w:r>
    </w:p>
    <w:p w14:paraId="7150BD30" w14:textId="77777777" w:rsidR="00ED1BB6" w:rsidRPr="004A060C" w:rsidRDefault="0033508C">
      <w:pPr>
        <w:spacing w:line="276" w:lineRule="auto"/>
        <w:jc w:val="both"/>
        <w:rPr>
          <w:sz w:val="24"/>
          <w:szCs w:val="24"/>
        </w:rPr>
      </w:pPr>
      <w:r w:rsidRPr="004A060C">
        <w:rPr>
          <w:sz w:val="24"/>
          <w:szCs w:val="24"/>
        </w:rPr>
        <w:t>“</w:t>
      </w:r>
      <w:r w:rsidRPr="004A060C">
        <w:rPr>
          <w:i/>
          <w:sz w:val="24"/>
          <w:szCs w:val="24"/>
        </w:rPr>
        <w:t>Es fundamental en una exposición de tanta trascendencia, y donde se nuclea tantos productores de la región pampeana argentina, tener un espacio para que puedan conocer lo que es el uso del riego sustentable en la agricultura</w:t>
      </w:r>
      <w:r w:rsidRPr="004A060C">
        <w:rPr>
          <w:sz w:val="24"/>
          <w:szCs w:val="24"/>
        </w:rPr>
        <w:t>”, indicó el Ing. Agr. Aquiles Salinas, director del INTA Manfredi, y destacó: “</w:t>
      </w:r>
      <w:r w:rsidRPr="004A060C">
        <w:rPr>
          <w:i/>
          <w:sz w:val="24"/>
          <w:szCs w:val="24"/>
        </w:rPr>
        <w:t xml:space="preserve">Más aún, </w:t>
      </w:r>
      <w:r w:rsidRPr="00176993">
        <w:rPr>
          <w:b/>
          <w:bCs/>
          <w:i/>
          <w:sz w:val="24"/>
          <w:szCs w:val="24"/>
        </w:rPr>
        <w:t>en estos momentos donde en muchas localidades están sufriendo el problema de la falta de lluvia o la mala distribución de lluvia</w:t>
      </w:r>
      <w:r w:rsidRPr="00176993">
        <w:rPr>
          <w:b/>
          <w:bCs/>
          <w:sz w:val="24"/>
          <w:szCs w:val="24"/>
        </w:rPr>
        <w:t>”</w:t>
      </w:r>
      <w:r w:rsidRPr="004A060C">
        <w:rPr>
          <w:sz w:val="24"/>
          <w:szCs w:val="24"/>
        </w:rPr>
        <w:t xml:space="preserve">. </w:t>
      </w:r>
    </w:p>
    <w:p w14:paraId="4176D41F" w14:textId="4BF62DE5" w:rsidR="00ED1BB6" w:rsidRPr="004A060C" w:rsidRDefault="0033508C">
      <w:pPr>
        <w:spacing w:line="276" w:lineRule="auto"/>
        <w:jc w:val="both"/>
        <w:rPr>
          <w:sz w:val="24"/>
          <w:szCs w:val="24"/>
        </w:rPr>
      </w:pPr>
      <w:r w:rsidRPr="004A060C">
        <w:rPr>
          <w:sz w:val="24"/>
          <w:szCs w:val="24"/>
        </w:rPr>
        <w:t>Sobre la actualidad de esta actividad, Salinas contó: “</w:t>
      </w:r>
      <w:r w:rsidRPr="004A060C">
        <w:rPr>
          <w:i/>
          <w:sz w:val="24"/>
          <w:szCs w:val="24"/>
        </w:rPr>
        <w:t xml:space="preserve">A nivel de investigación, lo que se está trabajando es en mejorar los procesos y la eficiencia, seguir obteniendo </w:t>
      </w:r>
      <w:r w:rsidRPr="00176993">
        <w:rPr>
          <w:b/>
          <w:bCs/>
          <w:i/>
          <w:sz w:val="24"/>
          <w:szCs w:val="24"/>
        </w:rPr>
        <w:t>recomendaciones para un mejor uso del riego</w:t>
      </w:r>
      <w:r w:rsidRPr="004A060C">
        <w:rPr>
          <w:i/>
          <w:sz w:val="24"/>
          <w:szCs w:val="24"/>
        </w:rPr>
        <w:t xml:space="preserve">. A nivel más político institucional, la mirada está puesta en cómo se puede incrementar el área de riego, por supuesto, dentro de las condiciones que se establecen, de poner agua de calidad, suelo de calidad, energía, </w:t>
      </w:r>
      <w:r w:rsidR="006D6D1D">
        <w:rPr>
          <w:i/>
          <w:sz w:val="24"/>
          <w:szCs w:val="24"/>
        </w:rPr>
        <w:t xml:space="preserve">y </w:t>
      </w:r>
      <w:r w:rsidRPr="004A060C">
        <w:rPr>
          <w:i/>
          <w:sz w:val="24"/>
          <w:szCs w:val="24"/>
        </w:rPr>
        <w:t>líneas crediticias</w:t>
      </w:r>
      <w:r w:rsidRPr="004A060C">
        <w:rPr>
          <w:sz w:val="24"/>
          <w:szCs w:val="24"/>
        </w:rPr>
        <w:t xml:space="preserve">”. </w:t>
      </w:r>
      <w:proofErr w:type="gramStart"/>
      <w:r w:rsidRPr="004A060C">
        <w:rPr>
          <w:sz w:val="24"/>
          <w:szCs w:val="24"/>
        </w:rPr>
        <w:t>Y</w:t>
      </w:r>
      <w:proofErr w:type="gramEnd"/>
      <w:r w:rsidRPr="004A060C">
        <w:rPr>
          <w:sz w:val="24"/>
          <w:szCs w:val="24"/>
        </w:rPr>
        <w:t xml:space="preserve"> además, agregó: “</w:t>
      </w:r>
      <w:r w:rsidRPr="006D6D1D">
        <w:rPr>
          <w:b/>
          <w:bCs/>
          <w:i/>
          <w:sz w:val="24"/>
          <w:szCs w:val="24"/>
        </w:rPr>
        <w:t>Se está trabajando de manera que se pueda incrementar en el corto plazo el área regable</w:t>
      </w:r>
      <w:r w:rsidRPr="004A060C">
        <w:rPr>
          <w:i/>
          <w:sz w:val="24"/>
          <w:szCs w:val="24"/>
        </w:rPr>
        <w:t>; y eso trasciende en por lo menos tener un piso productivo, no solo a nivel del productor, sino a nivel de la producción nacional más estable con un piso mucho más alto</w:t>
      </w:r>
      <w:r w:rsidRPr="004A060C">
        <w:rPr>
          <w:sz w:val="24"/>
          <w:szCs w:val="24"/>
        </w:rPr>
        <w:t>”.</w:t>
      </w:r>
    </w:p>
    <w:p w14:paraId="06B48281" w14:textId="77777777" w:rsidR="00ED1BB6" w:rsidRPr="004A060C" w:rsidRDefault="0033508C">
      <w:pPr>
        <w:spacing w:line="276" w:lineRule="auto"/>
        <w:jc w:val="both"/>
        <w:rPr>
          <w:sz w:val="24"/>
          <w:szCs w:val="24"/>
        </w:rPr>
      </w:pPr>
      <w:r w:rsidRPr="004A060C">
        <w:rPr>
          <w:sz w:val="24"/>
          <w:szCs w:val="24"/>
        </w:rPr>
        <w:t xml:space="preserve">Por otra parte, el Ing. Aquiles Salinas explicó que la jornada principalmente </w:t>
      </w:r>
      <w:r w:rsidRPr="006D6D1D">
        <w:rPr>
          <w:b/>
          <w:bCs/>
          <w:sz w:val="24"/>
          <w:szCs w:val="24"/>
        </w:rPr>
        <w:t>está dirigida a productores, pero también a organismos que toman decisiones</w:t>
      </w:r>
      <w:r w:rsidRPr="004A060C">
        <w:rPr>
          <w:sz w:val="24"/>
          <w:szCs w:val="24"/>
        </w:rPr>
        <w:t>, “</w:t>
      </w:r>
      <w:r w:rsidRPr="004A060C">
        <w:rPr>
          <w:i/>
          <w:sz w:val="24"/>
          <w:szCs w:val="24"/>
        </w:rPr>
        <w:t>para mostrarles la importancia que tiene la tecnología y el riego a nivel de la vida del productor y de la producción provincial y nacional</w:t>
      </w:r>
      <w:r w:rsidRPr="004A060C">
        <w:rPr>
          <w:sz w:val="24"/>
          <w:szCs w:val="24"/>
        </w:rPr>
        <w:t>”. Y a su vez, sostuvo que “</w:t>
      </w:r>
      <w:r w:rsidRPr="004A060C">
        <w:rPr>
          <w:i/>
          <w:sz w:val="24"/>
          <w:szCs w:val="24"/>
        </w:rPr>
        <w:t>como van a participar muchos de los proveedores de riego a nivel nacional</w:t>
      </w:r>
      <w:r w:rsidRPr="006D6D1D">
        <w:rPr>
          <w:b/>
          <w:bCs/>
          <w:i/>
          <w:sz w:val="24"/>
          <w:szCs w:val="24"/>
        </w:rPr>
        <w:t>, será muy importante establecer los primeros contactos con aquellos que no sean regantes, para mostrar quienes son los que pueden asistirlos en la provisión de los equipos</w:t>
      </w:r>
      <w:r w:rsidRPr="004A060C">
        <w:rPr>
          <w:sz w:val="24"/>
          <w:szCs w:val="24"/>
        </w:rPr>
        <w:t>”.</w:t>
      </w:r>
    </w:p>
    <w:p w14:paraId="55FF4F27" w14:textId="77777777" w:rsidR="00ED1BB6" w:rsidRPr="004A060C" w:rsidRDefault="0033508C">
      <w:pPr>
        <w:spacing w:line="276" w:lineRule="auto"/>
        <w:jc w:val="both"/>
        <w:rPr>
          <w:b/>
          <w:sz w:val="24"/>
          <w:szCs w:val="24"/>
        </w:rPr>
      </w:pPr>
      <w:r w:rsidRPr="004A060C">
        <w:rPr>
          <w:b/>
          <w:sz w:val="24"/>
          <w:szCs w:val="24"/>
        </w:rPr>
        <w:t>Propuestas, desarrollos e innovaciones</w:t>
      </w:r>
    </w:p>
    <w:p w14:paraId="3E8C5F2A" w14:textId="77777777" w:rsidR="00ED1BB6" w:rsidRPr="004A060C" w:rsidRDefault="0033508C">
      <w:pPr>
        <w:spacing w:line="276" w:lineRule="auto"/>
        <w:jc w:val="both"/>
        <w:rPr>
          <w:sz w:val="24"/>
          <w:szCs w:val="24"/>
        </w:rPr>
      </w:pPr>
      <w:r w:rsidRPr="004A060C">
        <w:rPr>
          <w:sz w:val="24"/>
          <w:szCs w:val="24"/>
        </w:rPr>
        <w:lastRenderedPageBreak/>
        <w:t xml:space="preserve">Durante la jornada, habrá un panel de empresas que tratarán diferentes cuestiones sobre la importancia del riego sostenible. Participarán Juan </w:t>
      </w:r>
      <w:proofErr w:type="spellStart"/>
      <w:r w:rsidRPr="004A060C">
        <w:rPr>
          <w:sz w:val="24"/>
          <w:szCs w:val="24"/>
        </w:rPr>
        <w:t>Amboldi</w:t>
      </w:r>
      <w:proofErr w:type="spellEnd"/>
      <w:r w:rsidRPr="004A060C">
        <w:rPr>
          <w:sz w:val="24"/>
          <w:szCs w:val="24"/>
        </w:rPr>
        <w:t xml:space="preserve">, socio gerente de </w:t>
      </w:r>
      <w:proofErr w:type="spellStart"/>
      <w:r w:rsidRPr="00E75B0E">
        <w:rPr>
          <w:b/>
          <w:bCs/>
          <w:sz w:val="24"/>
          <w:szCs w:val="24"/>
        </w:rPr>
        <w:t>Galamb</w:t>
      </w:r>
      <w:proofErr w:type="spellEnd"/>
      <w:r w:rsidRPr="00E75B0E">
        <w:rPr>
          <w:b/>
          <w:bCs/>
          <w:sz w:val="24"/>
          <w:szCs w:val="24"/>
        </w:rPr>
        <w:t xml:space="preserve"> Agro</w:t>
      </w:r>
      <w:r w:rsidRPr="004A060C">
        <w:rPr>
          <w:sz w:val="24"/>
          <w:szCs w:val="24"/>
        </w:rPr>
        <w:t xml:space="preserve">; Hernan Manrique, presidente de </w:t>
      </w:r>
      <w:r w:rsidRPr="00E75B0E">
        <w:rPr>
          <w:b/>
          <w:bCs/>
          <w:sz w:val="24"/>
          <w:szCs w:val="24"/>
        </w:rPr>
        <w:t xml:space="preserve">HMSA, T-L </w:t>
      </w:r>
      <w:proofErr w:type="spellStart"/>
      <w:r w:rsidRPr="00E75B0E">
        <w:rPr>
          <w:b/>
          <w:bCs/>
          <w:sz w:val="24"/>
          <w:szCs w:val="24"/>
        </w:rPr>
        <w:t>Irrigation</w:t>
      </w:r>
      <w:proofErr w:type="spellEnd"/>
      <w:r w:rsidRPr="004A060C">
        <w:rPr>
          <w:sz w:val="24"/>
          <w:szCs w:val="24"/>
        </w:rPr>
        <w:t xml:space="preserve">; Matías Babodo, gerente Comercial, </w:t>
      </w:r>
      <w:r w:rsidRPr="00E75B0E">
        <w:rPr>
          <w:b/>
          <w:bCs/>
          <w:sz w:val="24"/>
          <w:szCs w:val="24"/>
        </w:rPr>
        <w:t>Irri-Ar</w:t>
      </w:r>
      <w:r w:rsidRPr="004A060C">
        <w:rPr>
          <w:sz w:val="24"/>
          <w:szCs w:val="24"/>
        </w:rPr>
        <w:t xml:space="preserve">; Martín Pasman, presidente de </w:t>
      </w:r>
      <w:r w:rsidRPr="00E75B0E">
        <w:rPr>
          <w:b/>
          <w:bCs/>
          <w:sz w:val="24"/>
          <w:szCs w:val="24"/>
        </w:rPr>
        <w:t>Valley Argentina</w:t>
      </w:r>
      <w:r w:rsidRPr="004A060C">
        <w:rPr>
          <w:sz w:val="24"/>
          <w:szCs w:val="24"/>
        </w:rPr>
        <w:t xml:space="preserve">; Martin Soto, gerente Comercial de </w:t>
      </w:r>
      <w:proofErr w:type="spellStart"/>
      <w:r w:rsidRPr="00E75B0E">
        <w:rPr>
          <w:b/>
          <w:bCs/>
          <w:sz w:val="24"/>
          <w:szCs w:val="24"/>
        </w:rPr>
        <w:t>Tonka</w:t>
      </w:r>
      <w:proofErr w:type="spellEnd"/>
      <w:r w:rsidRPr="00E75B0E">
        <w:rPr>
          <w:b/>
          <w:bCs/>
          <w:sz w:val="24"/>
          <w:szCs w:val="24"/>
        </w:rPr>
        <w:t xml:space="preserve"> Solar</w:t>
      </w:r>
      <w:r w:rsidRPr="004A060C">
        <w:rPr>
          <w:sz w:val="24"/>
          <w:szCs w:val="24"/>
        </w:rPr>
        <w:t xml:space="preserve">; Tomas </w:t>
      </w:r>
      <w:proofErr w:type="spellStart"/>
      <w:r w:rsidRPr="004A060C">
        <w:rPr>
          <w:sz w:val="24"/>
          <w:szCs w:val="24"/>
        </w:rPr>
        <w:t>Pfisterer</w:t>
      </w:r>
      <w:proofErr w:type="spellEnd"/>
      <w:r w:rsidRPr="004A060C">
        <w:rPr>
          <w:sz w:val="24"/>
          <w:szCs w:val="24"/>
        </w:rPr>
        <w:t xml:space="preserve">, gerente de Operaciones Krebs de </w:t>
      </w:r>
      <w:r w:rsidRPr="00E75B0E">
        <w:rPr>
          <w:b/>
          <w:bCs/>
          <w:sz w:val="24"/>
          <w:szCs w:val="24"/>
        </w:rPr>
        <w:t>Irri Avance - Krebs</w:t>
      </w:r>
      <w:r w:rsidRPr="004A060C">
        <w:rPr>
          <w:sz w:val="24"/>
          <w:szCs w:val="24"/>
        </w:rPr>
        <w:t xml:space="preserve">; y representantes de </w:t>
      </w:r>
      <w:proofErr w:type="spellStart"/>
      <w:r w:rsidRPr="00E75B0E">
        <w:rPr>
          <w:b/>
          <w:bCs/>
          <w:sz w:val="24"/>
          <w:szCs w:val="24"/>
        </w:rPr>
        <w:t>Netafim</w:t>
      </w:r>
      <w:proofErr w:type="spellEnd"/>
      <w:r w:rsidRPr="00E75B0E">
        <w:rPr>
          <w:b/>
          <w:bCs/>
          <w:sz w:val="24"/>
          <w:szCs w:val="24"/>
        </w:rPr>
        <w:t xml:space="preserve"> Argentina S.A</w:t>
      </w:r>
      <w:r w:rsidRPr="004A060C">
        <w:rPr>
          <w:sz w:val="24"/>
          <w:szCs w:val="24"/>
        </w:rPr>
        <w:t>. Este espacio contará con la moderación de los periodistas Carlos Montarcé y José Casado.</w:t>
      </w:r>
    </w:p>
    <w:p w14:paraId="2A2B997D" w14:textId="77777777" w:rsidR="00ED1BB6" w:rsidRPr="004A060C" w:rsidRDefault="0033508C">
      <w:pPr>
        <w:spacing w:line="276" w:lineRule="auto"/>
        <w:jc w:val="both"/>
        <w:rPr>
          <w:sz w:val="24"/>
          <w:szCs w:val="24"/>
        </w:rPr>
      </w:pPr>
      <w:r w:rsidRPr="004A060C">
        <w:rPr>
          <w:sz w:val="24"/>
          <w:szCs w:val="24"/>
        </w:rPr>
        <w:t>“</w:t>
      </w:r>
      <w:r w:rsidRPr="004A060C">
        <w:rPr>
          <w:i/>
          <w:sz w:val="24"/>
          <w:szCs w:val="24"/>
        </w:rPr>
        <w:t xml:space="preserve">Desde SoloRiego.com, como único medio dedicado al riego en Argentina, creemos que es muy importante que Expoagro se haya interesado en organizar este panel. </w:t>
      </w:r>
      <w:r w:rsidRPr="00024A94">
        <w:rPr>
          <w:b/>
          <w:bCs/>
          <w:i/>
          <w:sz w:val="24"/>
          <w:szCs w:val="24"/>
        </w:rPr>
        <w:t>Estamos convencidos que los próximos 5 años van a ser muy favorables para las empresas dedicadas a esta industria,</w:t>
      </w:r>
      <w:r w:rsidRPr="004A060C">
        <w:rPr>
          <w:i/>
          <w:sz w:val="24"/>
          <w:szCs w:val="24"/>
        </w:rPr>
        <w:t xml:space="preserve"> que como hemos sostenido desde hace bastante tiempo, es una deuda pendiente en la producción agropecuaria</w:t>
      </w:r>
      <w:r w:rsidRPr="004A060C">
        <w:rPr>
          <w:sz w:val="24"/>
          <w:szCs w:val="24"/>
        </w:rPr>
        <w:t>”, dijo Carlos Montarcé, y agregó: “</w:t>
      </w:r>
      <w:r w:rsidRPr="004A060C">
        <w:rPr>
          <w:i/>
          <w:sz w:val="24"/>
          <w:szCs w:val="24"/>
        </w:rPr>
        <w:t>Tiene que participar el Estado, con algunos beneficios como créditos blandos y posibilidad de amortización anticipada; pero creemos que están dadas las condiciones para que esto suceda</w:t>
      </w:r>
      <w:r w:rsidRPr="004A060C">
        <w:rPr>
          <w:sz w:val="24"/>
          <w:szCs w:val="24"/>
        </w:rPr>
        <w:t>”.</w:t>
      </w:r>
    </w:p>
    <w:p w14:paraId="65AC11F8" w14:textId="77777777" w:rsidR="00ED1BB6" w:rsidRPr="004A060C" w:rsidRDefault="0033508C">
      <w:pPr>
        <w:spacing w:line="276" w:lineRule="auto"/>
        <w:jc w:val="both"/>
        <w:rPr>
          <w:sz w:val="24"/>
          <w:szCs w:val="24"/>
        </w:rPr>
      </w:pPr>
      <w:r w:rsidRPr="004A060C">
        <w:rPr>
          <w:sz w:val="24"/>
          <w:szCs w:val="24"/>
        </w:rPr>
        <w:t>Por otro lado, Montarcé señaló: “</w:t>
      </w:r>
      <w:r w:rsidRPr="00640A70">
        <w:rPr>
          <w:b/>
          <w:bCs/>
          <w:i/>
          <w:sz w:val="24"/>
          <w:szCs w:val="24"/>
        </w:rPr>
        <w:t>Creemos que hay que ser muy responsable a la hora del uso del recurso agua y ahí deberán intervenir entes provinciales que sean agentes de contralor, respecto de las perforaciones y los caudales que se utilizan.</w:t>
      </w:r>
      <w:r w:rsidRPr="004A060C">
        <w:rPr>
          <w:i/>
          <w:sz w:val="24"/>
          <w:szCs w:val="24"/>
        </w:rPr>
        <w:t xml:space="preserve"> El uso racional del agua es fundamental para el desarrollo y crecimiento de la agricultura intensiva y extensiva</w:t>
      </w:r>
      <w:r w:rsidRPr="004A060C">
        <w:rPr>
          <w:sz w:val="24"/>
          <w:szCs w:val="24"/>
        </w:rPr>
        <w:t>”.</w:t>
      </w:r>
    </w:p>
    <w:sectPr w:rsidR="00ED1BB6" w:rsidRPr="004A060C">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D666" w14:textId="77777777" w:rsidR="0033508C" w:rsidRDefault="0033508C">
      <w:pPr>
        <w:spacing w:after="0" w:line="240" w:lineRule="auto"/>
      </w:pPr>
      <w:r>
        <w:separator/>
      </w:r>
    </w:p>
  </w:endnote>
  <w:endnote w:type="continuationSeparator" w:id="0">
    <w:p w14:paraId="2F373A46" w14:textId="77777777" w:rsidR="0033508C" w:rsidRDefault="0033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5850" w14:textId="77777777" w:rsidR="00ED1BB6" w:rsidRDefault="00ED1BB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CD59" w14:textId="77777777" w:rsidR="00ED1BB6" w:rsidRDefault="0033508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31D2A2E" wp14:editId="30E7F22A">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7679" w14:textId="77777777" w:rsidR="00ED1BB6" w:rsidRDefault="00ED1BB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F48C" w14:textId="77777777" w:rsidR="0033508C" w:rsidRDefault="0033508C">
      <w:pPr>
        <w:spacing w:after="0" w:line="240" w:lineRule="auto"/>
      </w:pPr>
      <w:r>
        <w:separator/>
      </w:r>
    </w:p>
  </w:footnote>
  <w:footnote w:type="continuationSeparator" w:id="0">
    <w:p w14:paraId="6B51F964" w14:textId="77777777" w:rsidR="0033508C" w:rsidRDefault="0033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D360" w14:textId="77777777" w:rsidR="00ED1BB6" w:rsidRDefault="00ED1BB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6D1" w14:textId="77777777" w:rsidR="00ED1BB6" w:rsidRDefault="0033508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DDECFC8" wp14:editId="37D5E0C8">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F1F3" w14:textId="77777777" w:rsidR="00ED1BB6" w:rsidRDefault="00ED1BB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B6"/>
    <w:rsid w:val="00024A94"/>
    <w:rsid w:val="001152A8"/>
    <w:rsid w:val="00176993"/>
    <w:rsid w:val="00204A04"/>
    <w:rsid w:val="0033508C"/>
    <w:rsid w:val="003B5CAC"/>
    <w:rsid w:val="004A060C"/>
    <w:rsid w:val="00640A70"/>
    <w:rsid w:val="006D6D1D"/>
    <w:rsid w:val="00AB2019"/>
    <w:rsid w:val="00B12A25"/>
    <w:rsid w:val="00B7105E"/>
    <w:rsid w:val="00DC3EF2"/>
    <w:rsid w:val="00E75B0E"/>
    <w:rsid w:val="00ED1BB6"/>
    <w:rsid w:val="00F958E6"/>
    <w:rsid w:val="00FA33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A992"/>
  <w15:docId w15:val="{4A7BB0F6-28D9-41B6-BF91-EA7677A7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WxkijlHR+h3jYHTzFo7SuS1+Q==">CgMxLjA4AHIhMW5FOFpQYjAzaGs3ajFlUDJ2eWluOXNHdHdTbkRaLUpl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3624</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2025-02-18T10:25:00Z</dcterms:created>
  <dcterms:modified xsi:type="dcterms:W3CDTF">2025-02-18T10:25:00Z</dcterms:modified>
</cp:coreProperties>
</file>