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37AC0" w14:textId="170096AD" w:rsidR="008C53BF" w:rsidRPr="008C53BF" w:rsidRDefault="008C53BF" w:rsidP="008C53BF">
      <w:pPr>
        <w:jc w:val="center"/>
        <w:rPr>
          <w:rFonts w:ascii="Calibri" w:hAnsi="Calibri" w:cs="Calibri"/>
          <w:b/>
          <w:bCs/>
          <w:sz w:val="28"/>
          <w:szCs w:val="28"/>
        </w:rPr>
      </w:pPr>
      <w:r w:rsidRPr="008C53BF">
        <w:rPr>
          <w:rFonts w:ascii="Calibri" w:hAnsi="Calibri" w:cs="Calibri"/>
          <w:b/>
          <w:bCs/>
          <w:sz w:val="28"/>
          <w:szCs w:val="28"/>
        </w:rPr>
        <w:t>El Gobierno de Salta presentó Expo Prograno</w:t>
      </w:r>
    </w:p>
    <w:p w14:paraId="45490598" w14:textId="6FDDB492" w:rsidR="008C53BF" w:rsidRPr="00FE45EE" w:rsidRDefault="00076D05" w:rsidP="00076D05">
      <w:pPr>
        <w:jc w:val="center"/>
        <w:rPr>
          <w:rFonts w:ascii="Calibri" w:hAnsi="Calibri" w:cs="Calibri"/>
          <w:i/>
          <w:iCs/>
          <w:sz w:val="24"/>
          <w:szCs w:val="24"/>
        </w:rPr>
      </w:pPr>
      <w:r w:rsidRPr="00FE45EE">
        <w:rPr>
          <w:rFonts w:ascii="Calibri" w:hAnsi="Calibri" w:cs="Calibri"/>
          <w:i/>
          <w:iCs/>
          <w:sz w:val="24"/>
          <w:szCs w:val="24"/>
        </w:rPr>
        <w:t>Fue en el marco de Expoagro y se</w:t>
      </w:r>
      <w:r w:rsidR="008C53BF" w:rsidRPr="00FE45EE">
        <w:rPr>
          <w:rFonts w:ascii="Calibri" w:hAnsi="Calibri" w:cs="Calibri"/>
          <w:i/>
          <w:iCs/>
          <w:sz w:val="24"/>
          <w:szCs w:val="24"/>
        </w:rPr>
        <w:t xml:space="preserve"> realizó en el stand de la provincia de Salta</w:t>
      </w:r>
      <w:r w:rsidR="00FE45EE" w:rsidRPr="00FE45EE">
        <w:rPr>
          <w:rFonts w:ascii="Calibri" w:hAnsi="Calibri" w:cs="Calibri"/>
          <w:i/>
          <w:iCs/>
          <w:sz w:val="24"/>
          <w:szCs w:val="24"/>
        </w:rPr>
        <w:t xml:space="preserve">. El evento se realizará </w:t>
      </w:r>
      <w:r w:rsidR="00FE45EE" w:rsidRPr="00FE45EE">
        <w:rPr>
          <w:rFonts w:ascii="Calibri" w:hAnsi="Calibri" w:cs="Calibri"/>
          <w:i/>
          <w:iCs/>
          <w:sz w:val="24"/>
          <w:szCs w:val="24"/>
        </w:rPr>
        <w:t>el próximo 9 y 10 de abril</w:t>
      </w:r>
      <w:r w:rsidR="00FE45EE" w:rsidRPr="00FE45EE">
        <w:rPr>
          <w:rFonts w:ascii="Calibri" w:hAnsi="Calibri" w:cs="Calibri"/>
          <w:i/>
          <w:iCs/>
          <w:sz w:val="24"/>
          <w:szCs w:val="24"/>
        </w:rPr>
        <w:t xml:space="preserve"> en Las Lajitas. </w:t>
      </w:r>
    </w:p>
    <w:p w14:paraId="1D687D26" w14:textId="77777777" w:rsidR="008C53BF" w:rsidRPr="008C53BF" w:rsidRDefault="008C53BF" w:rsidP="008C53BF">
      <w:pPr>
        <w:jc w:val="both"/>
        <w:rPr>
          <w:rFonts w:ascii="Calibri" w:hAnsi="Calibri" w:cs="Calibri"/>
          <w:sz w:val="24"/>
          <w:szCs w:val="24"/>
        </w:rPr>
      </w:pPr>
      <w:r w:rsidRPr="008C53BF">
        <w:rPr>
          <w:rFonts w:ascii="Calibri" w:hAnsi="Calibri" w:cs="Calibri"/>
          <w:sz w:val="24"/>
          <w:szCs w:val="24"/>
        </w:rPr>
        <w:t>El ministro de Producción y Desarrollo Sustentable de la provincia de Salta, Martín de los Ríos, dio la bienvenida a los presentes y afirmó que “Salta es agro y no solo queremos exponer la bondad de los activos de la provincia, también aportar a la generación de vínculos y transferencia de conocimiento con nuestros productores, empresarios y servidores públicos, para aplicar entre todos tecnología y generar desarrollo e innovación”.</w:t>
      </w:r>
    </w:p>
    <w:p w14:paraId="4C95E7FB" w14:textId="77777777" w:rsidR="008C53BF" w:rsidRPr="008C53BF" w:rsidRDefault="008C53BF" w:rsidP="008C53BF">
      <w:pPr>
        <w:jc w:val="both"/>
        <w:rPr>
          <w:rFonts w:ascii="Calibri" w:hAnsi="Calibri" w:cs="Calibri"/>
          <w:sz w:val="24"/>
          <w:szCs w:val="24"/>
        </w:rPr>
      </w:pPr>
      <w:r w:rsidRPr="008C53BF">
        <w:rPr>
          <w:rFonts w:ascii="Calibri" w:hAnsi="Calibri" w:cs="Calibri"/>
          <w:sz w:val="24"/>
          <w:szCs w:val="24"/>
        </w:rPr>
        <w:t xml:space="preserve">En este sentido, explicó que “en la localidad de Las Lajitas, departamento de Anta, </w:t>
      </w:r>
      <w:r w:rsidRPr="00FE45EE">
        <w:rPr>
          <w:rFonts w:ascii="Calibri" w:hAnsi="Calibri" w:cs="Calibri"/>
          <w:b/>
          <w:bCs/>
          <w:sz w:val="24"/>
          <w:szCs w:val="24"/>
        </w:rPr>
        <w:t>vamos a realizar el próximo 9 y 10 de abril, la Expo Prograno</w:t>
      </w:r>
      <w:r w:rsidRPr="008C53BF">
        <w:rPr>
          <w:rFonts w:ascii="Calibri" w:hAnsi="Calibri" w:cs="Calibri"/>
          <w:sz w:val="24"/>
          <w:szCs w:val="24"/>
        </w:rPr>
        <w:t xml:space="preserve">, a partir de una entidad que representa a los productores de granos de nuestra tierra, donde el poroto, las legumbres, son una economía regional fundamental. </w:t>
      </w:r>
      <w:r w:rsidRPr="00FA2D78">
        <w:rPr>
          <w:rFonts w:ascii="Calibri" w:hAnsi="Calibri" w:cs="Calibri"/>
          <w:b/>
          <w:bCs/>
          <w:sz w:val="24"/>
          <w:szCs w:val="24"/>
        </w:rPr>
        <w:t>Salta es el principal exportador en el mundo de una variedad de poroto, alubia</w:t>
      </w:r>
      <w:r w:rsidRPr="008C53BF">
        <w:rPr>
          <w:rFonts w:ascii="Calibri" w:hAnsi="Calibri" w:cs="Calibri"/>
          <w:sz w:val="24"/>
          <w:szCs w:val="24"/>
        </w:rPr>
        <w:t>”.</w:t>
      </w:r>
    </w:p>
    <w:p w14:paraId="2DF16579" w14:textId="77777777" w:rsidR="008C53BF" w:rsidRPr="008C53BF" w:rsidRDefault="008C53BF" w:rsidP="008C53BF">
      <w:pPr>
        <w:jc w:val="both"/>
        <w:rPr>
          <w:rFonts w:ascii="Calibri" w:hAnsi="Calibri" w:cs="Calibri"/>
          <w:sz w:val="24"/>
          <w:szCs w:val="24"/>
        </w:rPr>
      </w:pPr>
      <w:r w:rsidRPr="008C53BF">
        <w:rPr>
          <w:rFonts w:ascii="Calibri" w:hAnsi="Calibri" w:cs="Calibri"/>
          <w:sz w:val="24"/>
          <w:szCs w:val="24"/>
        </w:rPr>
        <w:t>De los Ríos, también destacó que “Expo Prograno es posible gracias al trabajo público-privado, con la asociación, nuestros productores, municipios y el gobierno provincial”.</w:t>
      </w:r>
    </w:p>
    <w:p w14:paraId="20CE8BE8" w14:textId="77777777" w:rsidR="008C53BF" w:rsidRPr="00FA2D78" w:rsidRDefault="008C53BF" w:rsidP="008C53BF">
      <w:pPr>
        <w:jc w:val="both"/>
        <w:rPr>
          <w:rFonts w:ascii="Calibri" w:hAnsi="Calibri" w:cs="Calibri"/>
          <w:b/>
          <w:bCs/>
          <w:sz w:val="24"/>
          <w:szCs w:val="24"/>
        </w:rPr>
      </w:pPr>
      <w:r w:rsidRPr="008C53BF">
        <w:rPr>
          <w:rFonts w:ascii="Calibri" w:hAnsi="Calibri" w:cs="Calibri"/>
          <w:sz w:val="24"/>
          <w:szCs w:val="24"/>
        </w:rPr>
        <w:t xml:space="preserve">Durante la presentación, se sirvió un vino de honor con algunos platos característicos de la gastronomía salteña. </w:t>
      </w:r>
      <w:r w:rsidRPr="00FA2D78">
        <w:rPr>
          <w:rFonts w:ascii="Calibri" w:hAnsi="Calibri" w:cs="Calibri"/>
          <w:b/>
          <w:bCs/>
          <w:sz w:val="24"/>
          <w:szCs w:val="24"/>
        </w:rPr>
        <w:t>Estuvieron presentes el secretario de Agricultura, Ganadería y Pesca de la Nación, Sergio Iraeta, el vicepresidente del INTA, Nicolás Bronzovich, el ministro de Desarrollo Productivo de Santa Fe, Gustavo Puccini y distintos funcionarios de la cartera productiva de Salta.</w:t>
      </w:r>
    </w:p>
    <w:p w14:paraId="2ED9F88F" w14:textId="4663E8DE" w:rsidR="008C53BF" w:rsidRPr="008C53BF" w:rsidRDefault="008C53BF" w:rsidP="008C53BF">
      <w:pPr>
        <w:jc w:val="both"/>
        <w:rPr>
          <w:rFonts w:ascii="Calibri" w:hAnsi="Calibri" w:cs="Calibri"/>
          <w:sz w:val="24"/>
          <w:szCs w:val="24"/>
        </w:rPr>
      </w:pPr>
      <w:r w:rsidRPr="008C53BF">
        <w:rPr>
          <w:rFonts w:ascii="Calibri" w:hAnsi="Calibri" w:cs="Calibri"/>
          <w:sz w:val="24"/>
          <w:szCs w:val="24"/>
        </w:rPr>
        <w:t>Por su parte, Iraeta afirmó que “como Gobierno Nacional acompañamos a las provincias, acompañamos todo lo que favorezca al sector productivo de la Argentina. Estamos en eso y se nota, venimos de lugares complejos en todo sentido, sobre todo en términos macroeconómicos, pero eso se está ordenando. Esta vez les aseguro que el esfuerzo que estamos haciendo todos los argentinos tiene sentido”.</w:t>
      </w:r>
    </w:p>
    <w:p w14:paraId="7B213F0B" w14:textId="77777777" w:rsidR="008C53BF" w:rsidRPr="008C53BF" w:rsidRDefault="008C53BF" w:rsidP="008C53BF">
      <w:pPr>
        <w:jc w:val="both"/>
        <w:rPr>
          <w:rFonts w:ascii="Calibri" w:hAnsi="Calibri" w:cs="Calibri"/>
          <w:sz w:val="24"/>
          <w:szCs w:val="24"/>
        </w:rPr>
      </w:pPr>
      <w:r w:rsidRPr="008C53BF">
        <w:rPr>
          <w:rFonts w:ascii="Calibri" w:hAnsi="Calibri" w:cs="Calibri"/>
          <w:sz w:val="24"/>
          <w:szCs w:val="24"/>
        </w:rPr>
        <w:t xml:space="preserve">A su turno, </w:t>
      </w:r>
      <w:r w:rsidRPr="00A54310">
        <w:rPr>
          <w:rFonts w:ascii="Calibri" w:hAnsi="Calibri" w:cs="Calibri"/>
          <w:b/>
          <w:bCs/>
          <w:sz w:val="24"/>
          <w:szCs w:val="24"/>
        </w:rPr>
        <w:t>Ignacio Chavarría, gerente de la Asociación Prograno</w:t>
      </w:r>
      <w:r w:rsidRPr="008C53BF">
        <w:rPr>
          <w:rFonts w:ascii="Calibri" w:hAnsi="Calibri" w:cs="Calibri"/>
          <w:sz w:val="24"/>
          <w:szCs w:val="24"/>
        </w:rPr>
        <w:t xml:space="preserve">, aseguró que “para poder lograr mayor valor agregado en territorio, </w:t>
      </w:r>
      <w:r w:rsidRPr="00A54310">
        <w:rPr>
          <w:rFonts w:ascii="Calibri" w:hAnsi="Calibri" w:cs="Calibri"/>
          <w:b/>
          <w:bCs/>
          <w:sz w:val="24"/>
          <w:szCs w:val="24"/>
        </w:rPr>
        <w:t>tenemos que buscar permanentemente ser más competitivos.</w:t>
      </w:r>
      <w:r w:rsidRPr="008C53BF">
        <w:rPr>
          <w:rFonts w:ascii="Calibri" w:hAnsi="Calibri" w:cs="Calibri"/>
          <w:sz w:val="24"/>
          <w:szCs w:val="24"/>
        </w:rPr>
        <w:t xml:space="preserve"> Con esta mirada y espíritu fue que decidimos dar un paso y tratar de acercar un poco de lo que hay acá, más al norte, más al NOA, no solo para los productores de Salta sino también para todos los productores de la región”.</w:t>
      </w:r>
    </w:p>
    <w:p w14:paraId="457C7292" w14:textId="77777777" w:rsidR="008C53BF" w:rsidRPr="008C53BF" w:rsidRDefault="008C53BF" w:rsidP="008C53BF">
      <w:pPr>
        <w:jc w:val="both"/>
        <w:rPr>
          <w:rFonts w:ascii="Calibri" w:hAnsi="Calibri" w:cs="Calibri"/>
          <w:sz w:val="24"/>
          <w:szCs w:val="24"/>
        </w:rPr>
      </w:pPr>
      <w:r w:rsidRPr="008C53BF">
        <w:rPr>
          <w:rFonts w:ascii="Calibri" w:hAnsi="Calibri" w:cs="Calibri"/>
          <w:sz w:val="24"/>
          <w:szCs w:val="24"/>
        </w:rPr>
        <w:t xml:space="preserve">El productor, se mostró “muy contento con la expectativa que genera Expo Prograno” e invitó “a todos aquellos que todavía están pensando en apostar hacia el norte y hacia lo más profundo de la Argentina a que se animen a dar este salto con nosotros. Van a encontrar grandes oportunidades para crecer entre todos y </w:t>
      </w:r>
      <w:proofErr w:type="spellStart"/>
      <w:r w:rsidRPr="008C53BF">
        <w:rPr>
          <w:rFonts w:ascii="Calibri" w:hAnsi="Calibri" w:cs="Calibri"/>
          <w:sz w:val="24"/>
          <w:szCs w:val="24"/>
        </w:rPr>
        <w:t>y</w:t>
      </w:r>
      <w:proofErr w:type="spellEnd"/>
      <w:r w:rsidRPr="008C53BF">
        <w:rPr>
          <w:rFonts w:ascii="Calibri" w:hAnsi="Calibri" w:cs="Calibri"/>
          <w:sz w:val="24"/>
          <w:szCs w:val="24"/>
        </w:rPr>
        <w:t xml:space="preserve"> hacer buenos negocios”.</w:t>
      </w:r>
    </w:p>
    <w:p w14:paraId="52442254" w14:textId="77777777" w:rsidR="008C53BF" w:rsidRPr="008C53BF" w:rsidRDefault="008C53BF" w:rsidP="008C53BF">
      <w:pPr>
        <w:jc w:val="both"/>
        <w:rPr>
          <w:rFonts w:ascii="Calibri" w:hAnsi="Calibri" w:cs="Calibri"/>
          <w:sz w:val="24"/>
          <w:szCs w:val="24"/>
        </w:rPr>
      </w:pPr>
      <w:r w:rsidRPr="008C53BF">
        <w:rPr>
          <w:rFonts w:ascii="Calibri" w:hAnsi="Calibri" w:cs="Calibri"/>
          <w:sz w:val="24"/>
          <w:szCs w:val="24"/>
        </w:rPr>
        <w:t xml:space="preserve">Por último, resaltó que distintos bancos y el sector financiero también estará presente en Lajitas y ofrecerán financiamiento “con las mismas condiciones que se están dando </w:t>
      </w:r>
      <w:r w:rsidRPr="008C53BF">
        <w:rPr>
          <w:rFonts w:ascii="Calibri" w:hAnsi="Calibri" w:cs="Calibri"/>
          <w:sz w:val="24"/>
          <w:szCs w:val="24"/>
        </w:rPr>
        <w:lastRenderedPageBreak/>
        <w:t>acá en Expoagro” y agradeció “a la provincia de Salta por el fuerte acompañamiento que nos está dando y los esperamos a todos el 9 de abril en Expo Prograno”.</w:t>
      </w:r>
    </w:p>
    <w:p w14:paraId="1AE5E1CF" w14:textId="77777777" w:rsidR="008C53BF" w:rsidRPr="008C53BF" w:rsidRDefault="008C53BF" w:rsidP="008C53BF">
      <w:pPr>
        <w:jc w:val="both"/>
        <w:rPr>
          <w:rFonts w:ascii="Calibri" w:hAnsi="Calibri" w:cs="Calibri"/>
          <w:sz w:val="24"/>
          <w:szCs w:val="24"/>
        </w:rPr>
      </w:pPr>
      <w:r w:rsidRPr="008C53BF">
        <w:rPr>
          <w:rFonts w:ascii="Calibri" w:hAnsi="Calibri" w:cs="Calibri"/>
          <w:sz w:val="24"/>
          <w:szCs w:val="24"/>
        </w:rPr>
        <w:t xml:space="preserve">La semana pasada, </w:t>
      </w:r>
      <w:r w:rsidRPr="00CA33D8">
        <w:rPr>
          <w:rFonts w:ascii="Calibri" w:hAnsi="Calibri" w:cs="Calibri"/>
          <w:b/>
          <w:bCs/>
          <w:sz w:val="24"/>
          <w:szCs w:val="24"/>
        </w:rPr>
        <w:t>los organizadores de la expo confirmaron que participarán 56 empresas de la agricultura, agroindustria, sector financiero, automotriz, maquinaria y semillas.</w:t>
      </w:r>
      <w:r w:rsidRPr="008C53BF">
        <w:rPr>
          <w:rFonts w:ascii="Calibri" w:hAnsi="Calibri" w:cs="Calibri"/>
          <w:sz w:val="24"/>
          <w:szCs w:val="24"/>
        </w:rPr>
        <w:t xml:space="preserve"> Se trata de una oportunidad única para descubrir las últimas innovaciones, tendencias del sector y el intercambio de conocimientos y experiencias.</w:t>
      </w:r>
    </w:p>
    <w:p w14:paraId="00148E41" w14:textId="77777777" w:rsidR="008C53BF" w:rsidRPr="008C53BF" w:rsidRDefault="008C53BF" w:rsidP="008C53BF">
      <w:pPr>
        <w:jc w:val="both"/>
        <w:rPr>
          <w:rFonts w:ascii="Calibri" w:hAnsi="Calibri" w:cs="Calibri"/>
          <w:sz w:val="24"/>
          <w:szCs w:val="24"/>
        </w:rPr>
      </w:pPr>
      <w:r w:rsidRPr="008C53BF">
        <w:rPr>
          <w:rFonts w:ascii="Calibri" w:hAnsi="Calibri" w:cs="Calibri"/>
          <w:sz w:val="24"/>
          <w:szCs w:val="24"/>
        </w:rPr>
        <w:t>El evento está a cargo de la Asociación de Productores de Granos del Norte, institución que nuclea a productores que trabajan más de 500 mil hectáreas en la región, por lo que los contenidos de la muestra estarán enfocados en la realidad y problemáticas concretas del noroeste argentino.</w:t>
      </w:r>
    </w:p>
    <w:p w14:paraId="451FFF36" w14:textId="080F972D" w:rsidR="009A266C" w:rsidRPr="00832FDC" w:rsidRDefault="009A266C" w:rsidP="00832FDC">
      <w:pPr>
        <w:jc w:val="both"/>
        <w:rPr>
          <w:rFonts w:ascii="Calibri" w:hAnsi="Calibri" w:cs="Calibri"/>
          <w:sz w:val="24"/>
          <w:szCs w:val="24"/>
        </w:rPr>
      </w:pPr>
    </w:p>
    <w:sectPr w:rsidR="009A266C" w:rsidRPr="00832FDC" w:rsidSect="00E728E0">
      <w:headerReference w:type="even" r:id="rId7"/>
      <w:headerReference w:type="default" r:id="rId8"/>
      <w:footerReference w:type="even" r:id="rId9"/>
      <w:footerReference w:type="default" r:id="rId10"/>
      <w:headerReference w:type="first" r:id="rId11"/>
      <w:footerReference w:type="first" r:id="rId12"/>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8842C" w14:textId="77777777" w:rsidR="0039686D" w:rsidRDefault="0039686D" w:rsidP="00E728E0">
      <w:pPr>
        <w:spacing w:after="0" w:line="240" w:lineRule="auto"/>
      </w:pPr>
      <w:r>
        <w:separator/>
      </w:r>
    </w:p>
  </w:endnote>
  <w:endnote w:type="continuationSeparator" w:id="0">
    <w:p w14:paraId="32E55854" w14:textId="77777777" w:rsidR="0039686D" w:rsidRDefault="0039686D"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628A" w14:textId="77777777" w:rsidR="00997DED" w:rsidRDefault="00997D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B97A4" w14:textId="77777777" w:rsidR="00997DED" w:rsidRDefault="00997D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2C5C3" w14:textId="77777777" w:rsidR="0039686D" w:rsidRDefault="0039686D" w:rsidP="00E728E0">
      <w:pPr>
        <w:spacing w:after="0" w:line="240" w:lineRule="auto"/>
      </w:pPr>
      <w:r>
        <w:separator/>
      </w:r>
    </w:p>
  </w:footnote>
  <w:footnote w:type="continuationSeparator" w:id="0">
    <w:p w14:paraId="1BFEC4EC" w14:textId="77777777" w:rsidR="0039686D" w:rsidRDefault="0039686D"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CBE8A" w14:textId="77777777" w:rsidR="00997DED" w:rsidRDefault="00997D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872B" w14:textId="171C1B59" w:rsidR="00E728E0" w:rsidRDefault="00794D9F" w:rsidP="00E728E0">
    <w:pPr>
      <w:pStyle w:val="Encabezado"/>
      <w:ind w:left="-1701"/>
    </w:pPr>
    <w:r>
      <w:rPr>
        <w:noProof/>
        <w:lang w:eastAsia="es-AR"/>
      </w:rPr>
      <w:drawing>
        <wp:inline distT="0" distB="0" distL="0" distR="0" wp14:anchorId="6F3F5373" wp14:editId="30A2E625">
          <wp:extent cx="7647535" cy="128963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7535" cy="1289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043B" w14:textId="77777777" w:rsidR="00997DED" w:rsidRDefault="00997D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E05B7"/>
    <w:multiLevelType w:val="multilevel"/>
    <w:tmpl w:val="F0C6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F4029"/>
    <w:multiLevelType w:val="hybridMultilevel"/>
    <w:tmpl w:val="5F4681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E63280D"/>
    <w:multiLevelType w:val="hybridMultilevel"/>
    <w:tmpl w:val="6EBE0C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93665B2"/>
    <w:multiLevelType w:val="multilevel"/>
    <w:tmpl w:val="6C76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F05B1"/>
    <w:multiLevelType w:val="hybridMultilevel"/>
    <w:tmpl w:val="20104E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0DB4741"/>
    <w:multiLevelType w:val="hybridMultilevel"/>
    <w:tmpl w:val="90D016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697567C"/>
    <w:multiLevelType w:val="hybridMultilevel"/>
    <w:tmpl w:val="262230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18D44CF"/>
    <w:multiLevelType w:val="hybridMultilevel"/>
    <w:tmpl w:val="1C241B38"/>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D136440"/>
    <w:multiLevelType w:val="hybridMultilevel"/>
    <w:tmpl w:val="1D4C39E6"/>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9" w15:restartNumberingAfterBreak="0">
    <w:nsid w:val="62F23BFF"/>
    <w:multiLevelType w:val="hybridMultilevel"/>
    <w:tmpl w:val="CC86BA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10772D"/>
    <w:multiLevelType w:val="hybridMultilevel"/>
    <w:tmpl w:val="F0BE6B9A"/>
    <w:lvl w:ilvl="0" w:tplc="2C0A0001">
      <w:start w:val="1"/>
      <w:numFmt w:val="bullet"/>
      <w:lvlText w:val=""/>
      <w:lvlJc w:val="left"/>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EC8393D"/>
    <w:multiLevelType w:val="hybridMultilevel"/>
    <w:tmpl w:val="1BC4AB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C8B359F"/>
    <w:multiLevelType w:val="hybridMultilevel"/>
    <w:tmpl w:val="A45A80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003310878">
    <w:abstractNumId w:val="7"/>
  </w:num>
  <w:num w:numId="2" w16cid:durableId="51775801">
    <w:abstractNumId w:val="12"/>
  </w:num>
  <w:num w:numId="3" w16cid:durableId="976497753">
    <w:abstractNumId w:val="11"/>
  </w:num>
  <w:num w:numId="4" w16cid:durableId="584849147">
    <w:abstractNumId w:val="9"/>
  </w:num>
  <w:num w:numId="5" w16cid:durableId="7192831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8515255">
    <w:abstractNumId w:val="10"/>
  </w:num>
  <w:num w:numId="7" w16cid:durableId="980576370">
    <w:abstractNumId w:val="1"/>
  </w:num>
  <w:num w:numId="8" w16cid:durableId="675310469">
    <w:abstractNumId w:val="2"/>
  </w:num>
  <w:num w:numId="9" w16cid:durableId="1926259446">
    <w:abstractNumId w:val="6"/>
  </w:num>
  <w:num w:numId="10" w16cid:durableId="618682047">
    <w:abstractNumId w:val="4"/>
  </w:num>
  <w:num w:numId="11" w16cid:durableId="824780176">
    <w:abstractNumId w:val="8"/>
  </w:num>
  <w:num w:numId="12" w16cid:durableId="1176191004">
    <w:abstractNumId w:val="5"/>
  </w:num>
  <w:num w:numId="13" w16cid:durableId="720641289">
    <w:abstractNumId w:val="3"/>
  </w:num>
  <w:num w:numId="14" w16cid:durableId="6083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E0"/>
    <w:rsid w:val="00001496"/>
    <w:rsid w:val="0000590F"/>
    <w:rsid w:val="00013EEE"/>
    <w:rsid w:val="00015867"/>
    <w:rsid w:val="00021C4C"/>
    <w:rsid w:val="0003177E"/>
    <w:rsid w:val="00053F39"/>
    <w:rsid w:val="00057668"/>
    <w:rsid w:val="00065F33"/>
    <w:rsid w:val="00071B57"/>
    <w:rsid w:val="0007328F"/>
    <w:rsid w:val="00074999"/>
    <w:rsid w:val="00076D05"/>
    <w:rsid w:val="00094001"/>
    <w:rsid w:val="000A0728"/>
    <w:rsid w:val="000B2F79"/>
    <w:rsid w:val="000B438D"/>
    <w:rsid w:val="000B6F65"/>
    <w:rsid w:val="000C6FFD"/>
    <w:rsid w:val="000E21F6"/>
    <w:rsid w:val="000F38EC"/>
    <w:rsid w:val="0010006A"/>
    <w:rsid w:val="00102CEB"/>
    <w:rsid w:val="00102D4C"/>
    <w:rsid w:val="001052FC"/>
    <w:rsid w:val="00115FAE"/>
    <w:rsid w:val="00117812"/>
    <w:rsid w:val="00121382"/>
    <w:rsid w:val="00131F84"/>
    <w:rsid w:val="00150815"/>
    <w:rsid w:val="00162C90"/>
    <w:rsid w:val="001869C6"/>
    <w:rsid w:val="001978A2"/>
    <w:rsid w:val="001A4490"/>
    <w:rsid w:val="001A72DA"/>
    <w:rsid w:val="001B3E09"/>
    <w:rsid w:val="001D14BA"/>
    <w:rsid w:val="001E6274"/>
    <w:rsid w:val="001F4E13"/>
    <w:rsid w:val="001F6950"/>
    <w:rsid w:val="001F7421"/>
    <w:rsid w:val="00201D4B"/>
    <w:rsid w:val="00222E42"/>
    <w:rsid w:val="00223705"/>
    <w:rsid w:val="00236994"/>
    <w:rsid w:val="00244281"/>
    <w:rsid w:val="00250EAE"/>
    <w:rsid w:val="00262926"/>
    <w:rsid w:val="002642A1"/>
    <w:rsid w:val="002664D6"/>
    <w:rsid w:val="00286CB4"/>
    <w:rsid w:val="002930D5"/>
    <w:rsid w:val="002A0A92"/>
    <w:rsid w:val="002C1E8D"/>
    <w:rsid w:val="002C23DC"/>
    <w:rsid w:val="002C4225"/>
    <w:rsid w:val="002C66C2"/>
    <w:rsid w:val="002D1265"/>
    <w:rsid w:val="002D7842"/>
    <w:rsid w:val="002D7D97"/>
    <w:rsid w:val="002E1838"/>
    <w:rsid w:val="002E2906"/>
    <w:rsid w:val="002E387D"/>
    <w:rsid w:val="002E4814"/>
    <w:rsid w:val="002F0B00"/>
    <w:rsid w:val="002F171A"/>
    <w:rsid w:val="002F3F85"/>
    <w:rsid w:val="002F440C"/>
    <w:rsid w:val="00304E8C"/>
    <w:rsid w:val="00305860"/>
    <w:rsid w:val="00306445"/>
    <w:rsid w:val="003066A3"/>
    <w:rsid w:val="0030740D"/>
    <w:rsid w:val="0031206A"/>
    <w:rsid w:val="0031336D"/>
    <w:rsid w:val="003141DB"/>
    <w:rsid w:val="00321BBB"/>
    <w:rsid w:val="00323064"/>
    <w:rsid w:val="003316B0"/>
    <w:rsid w:val="003324BC"/>
    <w:rsid w:val="00336E12"/>
    <w:rsid w:val="00337174"/>
    <w:rsid w:val="003469FF"/>
    <w:rsid w:val="003560A9"/>
    <w:rsid w:val="00365A56"/>
    <w:rsid w:val="003800F5"/>
    <w:rsid w:val="00385F1A"/>
    <w:rsid w:val="0039301D"/>
    <w:rsid w:val="0039686D"/>
    <w:rsid w:val="003A0886"/>
    <w:rsid w:val="003A0DAF"/>
    <w:rsid w:val="003A3E8D"/>
    <w:rsid w:val="003B18BC"/>
    <w:rsid w:val="003B50BC"/>
    <w:rsid w:val="003B54F8"/>
    <w:rsid w:val="003C22D7"/>
    <w:rsid w:val="003D1938"/>
    <w:rsid w:val="003D4E31"/>
    <w:rsid w:val="003D5D92"/>
    <w:rsid w:val="004209A0"/>
    <w:rsid w:val="0042338E"/>
    <w:rsid w:val="004366BA"/>
    <w:rsid w:val="00437851"/>
    <w:rsid w:val="00437F88"/>
    <w:rsid w:val="00444022"/>
    <w:rsid w:val="00455E43"/>
    <w:rsid w:val="00456611"/>
    <w:rsid w:val="00461329"/>
    <w:rsid w:val="004822F5"/>
    <w:rsid w:val="0049756C"/>
    <w:rsid w:val="004B319B"/>
    <w:rsid w:val="004C2B0D"/>
    <w:rsid w:val="004C39D3"/>
    <w:rsid w:val="004C7742"/>
    <w:rsid w:val="004D0B81"/>
    <w:rsid w:val="004D1645"/>
    <w:rsid w:val="004D471B"/>
    <w:rsid w:val="0050052A"/>
    <w:rsid w:val="00505C15"/>
    <w:rsid w:val="005166B4"/>
    <w:rsid w:val="005174FF"/>
    <w:rsid w:val="005218AA"/>
    <w:rsid w:val="00521E70"/>
    <w:rsid w:val="00524AB9"/>
    <w:rsid w:val="00526669"/>
    <w:rsid w:val="0053474D"/>
    <w:rsid w:val="00536258"/>
    <w:rsid w:val="005362AF"/>
    <w:rsid w:val="0055046E"/>
    <w:rsid w:val="00556DBE"/>
    <w:rsid w:val="0055763A"/>
    <w:rsid w:val="0058631F"/>
    <w:rsid w:val="005C65AF"/>
    <w:rsid w:val="005F771C"/>
    <w:rsid w:val="0060050F"/>
    <w:rsid w:val="00606A7D"/>
    <w:rsid w:val="00621D90"/>
    <w:rsid w:val="00622BCF"/>
    <w:rsid w:val="00624B3F"/>
    <w:rsid w:val="00625DD3"/>
    <w:rsid w:val="00632F31"/>
    <w:rsid w:val="00634584"/>
    <w:rsid w:val="00641EC9"/>
    <w:rsid w:val="006452E5"/>
    <w:rsid w:val="0065522B"/>
    <w:rsid w:val="00660EC4"/>
    <w:rsid w:val="00675310"/>
    <w:rsid w:val="00676516"/>
    <w:rsid w:val="00677116"/>
    <w:rsid w:val="00683943"/>
    <w:rsid w:val="0069086B"/>
    <w:rsid w:val="00694F8A"/>
    <w:rsid w:val="00697E80"/>
    <w:rsid w:val="006A738B"/>
    <w:rsid w:val="006B2CCA"/>
    <w:rsid w:val="006B7510"/>
    <w:rsid w:val="006C322B"/>
    <w:rsid w:val="006C4A57"/>
    <w:rsid w:val="006D02DB"/>
    <w:rsid w:val="006D527F"/>
    <w:rsid w:val="006E19C5"/>
    <w:rsid w:val="006E452E"/>
    <w:rsid w:val="006F1EAE"/>
    <w:rsid w:val="00712470"/>
    <w:rsid w:val="00727086"/>
    <w:rsid w:val="00731A0B"/>
    <w:rsid w:val="00750498"/>
    <w:rsid w:val="007551D0"/>
    <w:rsid w:val="00756232"/>
    <w:rsid w:val="007645C9"/>
    <w:rsid w:val="00766C38"/>
    <w:rsid w:val="0076770A"/>
    <w:rsid w:val="00770CF7"/>
    <w:rsid w:val="007800D2"/>
    <w:rsid w:val="0078459D"/>
    <w:rsid w:val="007908A4"/>
    <w:rsid w:val="00792F84"/>
    <w:rsid w:val="00794D9F"/>
    <w:rsid w:val="00796F32"/>
    <w:rsid w:val="007B2BC4"/>
    <w:rsid w:val="007B7653"/>
    <w:rsid w:val="007C4F0D"/>
    <w:rsid w:val="007D35F8"/>
    <w:rsid w:val="007D71FA"/>
    <w:rsid w:val="007E3B2A"/>
    <w:rsid w:val="007E46F8"/>
    <w:rsid w:val="007E548E"/>
    <w:rsid w:val="007E5D67"/>
    <w:rsid w:val="007F5EAC"/>
    <w:rsid w:val="007F6FE1"/>
    <w:rsid w:val="00800285"/>
    <w:rsid w:val="008144CB"/>
    <w:rsid w:val="0082159B"/>
    <w:rsid w:val="00821740"/>
    <w:rsid w:val="0082578B"/>
    <w:rsid w:val="00832FDC"/>
    <w:rsid w:val="00835246"/>
    <w:rsid w:val="00843E93"/>
    <w:rsid w:val="008500B2"/>
    <w:rsid w:val="00850485"/>
    <w:rsid w:val="0085148C"/>
    <w:rsid w:val="008527FA"/>
    <w:rsid w:val="00863BAB"/>
    <w:rsid w:val="00873067"/>
    <w:rsid w:val="00895F2E"/>
    <w:rsid w:val="00896FC3"/>
    <w:rsid w:val="008979AB"/>
    <w:rsid w:val="008A01BB"/>
    <w:rsid w:val="008A4143"/>
    <w:rsid w:val="008B05DB"/>
    <w:rsid w:val="008B5F6D"/>
    <w:rsid w:val="008B6C28"/>
    <w:rsid w:val="008B7CB2"/>
    <w:rsid w:val="008C53BF"/>
    <w:rsid w:val="008D3A88"/>
    <w:rsid w:val="008D7D65"/>
    <w:rsid w:val="008E1799"/>
    <w:rsid w:val="008E2ABE"/>
    <w:rsid w:val="008F26D1"/>
    <w:rsid w:val="008F37EA"/>
    <w:rsid w:val="00901D47"/>
    <w:rsid w:val="00905F30"/>
    <w:rsid w:val="00906D6A"/>
    <w:rsid w:val="00914625"/>
    <w:rsid w:val="0092328A"/>
    <w:rsid w:val="00932FD4"/>
    <w:rsid w:val="00944138"/>
    <w:rsid w:val="0095381A"/>
    <w:rsid w:val="00963E1E"/>
    <w:rsid w:val="00971D63"/>
    <w:rsid w:val="00974008"/>
    <w:rsid w:val="009761A9"/>
    <w:rsid w:val="009775CB"/>
    <w:rsid w:val="00980F12"/>
    <w:rsid w:val="00982226"/>
    <w:rsid w:val="00983D24"/>
    <w:rsid w:val="009944D1"/>
    <w:rsid w:val="009962DB"/>
    <w:rsid w:val="00997DED"/>
    <w:rsid w:val="009A266C"/>
    <w:rsid w:val="009B2594"/>
    <w:rsid w:val="009B71ED"/>
    <w:rsid w:val="009C4BD7"/>
    <w:rsid w:val="009D2728"/>
    <w:rsid w:val="009E371E"/>
    <w:rsid w:val="009E6D2A"/>
    <w:rsid w:val="009E785C"/>
    <w:rsid w:val="009F5791"/>
    <w:rsid w:val="009F5F6A"/>
    <w:rsid w:val="00A00615"/>
    <w:rsid w:val="00A06C1F"/>
    <w:rsid w:val="00A11FB9"/>
    <w:rsid w:val="00A14CED"/>
    <w:rsid w:val="00A52C59"/>
    <w:rsid w:val="00A54310"/>
    <w:rsid w:val="00A559D4"/>
    <w:rsid w:val="00A63244"/>
    <w:rsid w:val="00A650F7"/>
    <w:rsid w:val="00A65E2E"/>
    <w:rsid w:val="00A67DE7"/>
    <w:rsid w:val="00A715CA"/>
    <w:rsid w:val="00A756A2"/>
    <w:rsid w:val="00AA2275"/>
    <w:rsid w:val="00AA7BB0"/>
    <w:rsid w:val="00AB3CDA"/>
    <w:rsid w:val="00AC0F1A"/>
    <w:rsid w:val="00AC1AC1"/>
    <w:rsid w:val="00AC67E7"/>
    <w:rsid w:val="00AD031B"/>
    <w:rsid w:val="00AD73B0"/>
    <w:rsid w:val="00AD75AB"/>
    <w:rsid w:val="00AD7DFB"/>
    <w:rsid w:val="00AF65AD"/>
    <w:rsid w:val="00B2094C"/>
    <w:rsid w:val="00B375EC"/>
    <w:rsid w:val="00B4316F"/>
    <w:rsid w:val="00B5397F"/>
    <w:rsid w:val="00B64FA6"/>
    <w:rsid w:val="00B664E0"/>
    <w:rsid w:val="00B66707"/>
    <w:rsid w:val="00B71B15"/>
    <w:rsid w:val="00B80E83"/>
    <w:rsid w:val="00B83E1B"/>
    <w:rsid w:val="00B91344"/>
    <w:rsid w:val="00B91CBD"/>
    <w:rsid w:val="00B93022"/>
    <w:rsid w:val="00B951ED"/>
    <w:rsid w:val="00BA18A6"/>
    <w:rsid w:val="00BB35F0"/>
    <w:rsid w:val="00BD1F4C"/>
    <w:rsid w:val="00BD34C6"/>
    <w:rsid w:val="00BD6EE2"/>
    <w:rsid w:val="00BE1194"/>
    <w:rsid w:val="00BE21DE"/>
    <w:rsid w:val="00BF05B6"/>
    <w:rsid w:val="00C201D6"/>
    <w:rsid w:val="00C2252D"/>
    <w:rsid w:val="00C31B1F"/>
    <w:rsid w:val="00C32E26"/>
    <w:rsid w:val="00C42B2E"/>
    <w:rsid w:val="00C4786A"/>
    <w:rsid w:val="00C6423D"/>
    <w:rsid w:val="00C64966"/>
    <w:rsid w:val="00C93348"/>
    <w:rsid w:val="00C97860"/>
    <w:rsid w:val="00CA0DBC"/>
    <w:rsid w:val="00CA33D8"/>
    <w:rsid w:val="00CB0712"/>
    <w:rsid w:val="00CD4AE4"/>
    <w:rsid w:val="00CE44F2"/>
    <w:rsid w:val="00CE4BC7"/>
    <w:rsid w:val="00CF2C73"/>
    <w:rsid w:val="00D00822"/>
    <w:rsid w:val="00D02C37"/>
    <w:rsid w:val="00D03305"/>
    <w:rsid w:val="00D07499"/>
    <w:rsid w:val="00D13CCC"/>
    <w:rsid w:val="00D17DDC"/>
    <w:rsid w:val="00D20EA3"/>
    <w:rsid w:val="00D2522C"/>
    <w:rsid w:val="00D327A6"/>
    <w:rsid w:val="00D5327C"/>
    <w:rsid w:val="00D55E81"/>
    <w:rsid w:val="00D568EF"/>
    <w:rsid w:val="00D603CC"/>
    <w:rsid w:val="00D641A1"/>
    <w:rsid w:val="00D66A17"/>
    <w:rsid w:val="00D74BEA"/>
    <w:rsid w:val="00D74CA8"/>
    <w:rsid w:val="00D83D2E"/>
    <w:rsid w:val="00D85507"/>
    <w:rsid w:val="00D903B6"/>
    <w:rsid w:val="00DA5E76"/>
    <w:rsid w:val="00DB7D25"/>
    <w:rsid w:val="00DD774B"/>
    <w:rsid w:val="00DF3A4A"/>
    <w:rsid w:val="00DF5507"/>
    <w:rsid w:val="00DF664B"/>
    <w:rsid w:val="00E02A40"/>
    <w:rsid w:val="00E15152"/>
    <w:rsid w:val="00E1701A"/>
    <w:rsid w:val="00E2207B"/>
    <w:rsid w:val="00E51A09"/>
    <w:rsid w:val="00E52964"/>
    <w:rsid w:val="00E630D0"/>
    <w:rsid w:val="00E651F3"/>
    <w:rsid w:val="00E670A8"/>
    <w:rsid w:val="00E728E0"/>
    <w:rsid w:val="00E7315D"/>
    <w:rsid w:val="00E75679"/>
    <w:rsid w:val="00E81A8B"/>
    <w:rsid w:val="00E84BA8"/>
    <w:rsid w:val="00E92642"/>
    <w:rsid w:val="00EA6284"/>
    <w:rsid w:val="00EB3FD9"/>
    <w:rsid w:val="00EC3F84"/>
    <w:rsid w:val="00EC529F"/>
    <w:rsid w:val="00EC7869"/>
    <w:rsid w:val="00ED36B6"/>
    <w:rsid w:val="00ED494D"/>
    <w:rsid w:val="00EE0431"/>
    <w:rsid w:val="00EE3A33"/>
    <w:rsid w:val="00EE518C"/>
    <w:rsid w:val="00EE74EB"/>
    <w:rsid w:val="00EF58D4"/>
    <w:rsid w:val="00F126C9"/>
    <w:rsid w:val="00F13CCA"/>
    <w:rsid w:val="00F14359"/>
    <w:rsid w:val="00F1598E"/>
    <w:rsid w:val="00F21FA1"/>
    <w:rsid w:val="00F235D0"/>
    <w:rsid w:val="00F24B1D"/>
    <w:rsid w:val="00F2745F"/>
    <w:rsid w:val="00F33289"/>
    <w:rsid w:val="00F345F1"/>
    <w:rsid w:val="00F4296E"/>
    <w:rsid w:val="00F52A8F"/>
    <w:rsid w:val="00F53DA1"/>
    <w:rsid w:val="00F6180D"/>
    <w:rsid w:val="00F76EA9"/>
    <w:rsid w:val="00F84CD6"/>
    <w:rsid w:val="00F90539"/>
    <w:rsid w:val="00F962A0"/>
    <w:rsid w:val="00FA2D78"/>
    <w:rsid w:val="00FA474A"/>
    <w:rsid w:val="00FC0E05"/>
    <w:rsid w:val="00FC2E27"/>
    <w:rsid w:val="00FC7ECB"/>
    <w:rsid w:val="00FE45EE"/>
    <w:rsid w:val="00FF0C36"/>
    <w:rsid w:val="00FF2F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s-A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rPr>
      <w:rFonts w:ascii="Calibri" w:eastAsia="Calibri" w:hAnsi="Calibri" w:cs="Calibri"/>
      <w:lang w:eastAsia="es-AR"/>
    </w:r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rPr>
      <w:rFonts w:ascii="Calibri" w:hAnsi="Calibri" w:cs="Calibri"/>
      <w:lang w:eastAsia="es-AR"/>
    </w:r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styleId="Mencinsinresolver">
    <w:name w:val="Unresolved Mention"/>
    <w:basedOn w:val="Fuentedeprrafopredeter"/>
    <w:uiPriority w:val="99"/>
    <w:semiHidden/>
    <w:unhideWhenUsed/>
    <w:rsid w:val="00A756A2"/>
    <w:rPr>
      <w:color w:val="605E5C"/>
      <w:shd w:val="clear" w:color="auto" w:fill="E1DFDD"/>
    </w:rPr>
  </w:style>
  <w:style w:type="table" w:styleId="Tablaconcuadrcula">
    <w:name w:val="Table Grid"/>
    <w:basedOn w:val="Tablanormal"/>
    <w:uiPriority w:val="39"/>
    <w:unhideWhenUsed/>
    <w:rsid w:val="00800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29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84931">
      <w:bodyDiv w:val="1"/>
      <w:marLeft w:val="0"/>
      <w:marRight w:val="0"/>
      <w:marTop w:val="0"/>
      <w:marBottom w:val="0"/>
      <w:divBdr>
        <w:top w:val="none" w:sz="0" w:space="0" w:color="auto"/>
        <w:left w:val="none" w:sz="0" w:space="0" w:color="auto"/>
        <w:bottom w:val="none" w:sz="0" w:space="0" w:color="auto"/>
        <w:right w:val="none" w:sz="0" w:space="0" w:color="auto"/>
      </w:divBdr>
    </w:div>
    <w:div w:id="92750805">
      <w:bodyDiv w:val="1"/>
      <w:marLeft w:val="0"/>
      <w:marRight w:val="0"/>
      <w:marTop w:val="0"/>
      <w:marBottom w:val="0"/>
      <w:divBdr>
        <w:top w:val="none" w:sz="0" w:space="0" w:color="auto"/>
        <w:left w:val="none" w:sz="0" w:space="0" w:color="auto"/>
        <w:bottom w:val="none" w:sz="0" w:space="0" w:color="auto"/>
        <w:right w:val="none" w:sz="0" w:space="0" w:color="auto"/>
      </w:divBdr>
    </w:div>
    <w:div w:id="159587313">
      <w:bodyDiv w:val="1"/>
      <w:marLeft w:val="0"/>
      <w:marRight w:val="0"/>
      <w:marTop w:val="0"/>
      <w:marBottom w:val="0"/>
      <w:divBdr>
        <w:top w:val="none" w:sz="0" w:space="0" w:color="auto"/>
        <w:left w:val="none" w:sz="0" w:space="0" w:color="auto"/>
        <w:bottom w:val="none" w:sz="0" w:space="0" w:color="auto"/>
        <w:right w:val="none" w:sz="0" w:space="0" w:color="auto"/>
      </w:divBdr>
    </w:div>
    <w:div w:id="174082162">
      <w:bodyDiv w:val="1"/>
      <w:marLeft w:val="0"/>
      <w:marRight w:val="0"/>
      <w:marTop w:val="0"/>
      <w:marBottom w:val="0"/>
      <w:divBdr>
        <w:top w:val="none" w:sz="0" w:space="0" w:color="auto"/>
        <w:left w:val="none" w:sz="0" w:space="0" w:color="auto"/>
        <w:bottom w:val="none" w:sz="0" w:space="0" w:color="auto"/>
        <w:right w:val="none" w:sz="0" w:space="0" w:color="auto"/>
      </w:divBdr>
    </w:div>
    <w:div w:id="200096329">
      <w:bodyDiv w:val="1"/>
      <w:marLeft w:val="0"/>
      <w:marRight w:val="0"/>
      <w:marTop w:val="0"/>
      <w:marBottom w:val="0"/>
      <w:divBdr>
        <w:top w:val="none" w:sz="0" w:space="0" w:color="auto"/>
        <w:left w:val="none" w:sz="0" w:space="0" w:color="auto"/>
        <w:bottom w:val="none" w:sz="0" w:space="0" w:color="auto"/>
        <w:right w:val="none" w:sz="0" w:space="0" w:color="auto"/>
      </w:divBdr>
    </w:div>
    <w:div w:id="305938157">
      <w:bodyDiv w:val="1"/>
      <w:marLeft w:val="0"/>
      <w:marRight w:val="0"/>
      <w:marTop w:val="0"/>
      <w:marBottom w:val="0"/>
      <w:divBdr>
        <w:top w:val="none" w:sz="0" w:space="0" w:color="auto"/>
        <w:left w:val="none" w:sz="0" w:space="0" w:color="auto"/>
        <w:bottom w:val="none" w:sz="0" w:space="0" w:color="auto"/>
        <w:right w:val="none" w:sz="0" w:space="0" w:color="auto"/>
      </w:divBdr>
    </w:div>
    <w:div w:id="467209125">
      <w:bodyDiv w:val="1"/>
      <w:marLeft w:val="0"/>
      <w:marRight w:val="0"/>
      <w:marTop w:val="0"/>
      <w:marBottom w:val="0"/>
      <w:divBdr>
        <w:top w:val="none" w:sz="0" w:space="0" w:color="auto"/>
        <w:left w:val="none" w:sz="0" w:space="0" w:color="auto"/>
        <w:bottom w:val="none" w:sz="0" w:space="0" w:color="auto"/>
        <w:right w:val="none" w:sz="0" w:space="0" w:color="auto"/>
      </w:divBdr>
    </w:div>
    <w:div w:id="515582946">
      <w:bodyDiv w:val="1"/>
      <w:marLeft w:val="0"/>
      <w:marRight w:val="0"/>
      <w:marTop w:val="0"/>
      <w:marBottom w:val="0"/>
      <w:divBdr>
        <w:top w:val="none" w:sz="0" w:space="0" w:color="auto"/>
        <w:left w:val="none" w:sz="0" w:space="0" w:color="auto"/>
        <w:bottom w:val="none" w:sz="0" w:space="0" w:color="auto"/>
        <w:right w:val="none" w:sz="0" w:space="0" w:color="auto"/>
      </w:divBdr>
    </w:div>
    <w:div w:id="1100683624">
      <w:bodyDiv w:val="1"/>
      <w:marLeft w:val="0"/>
      <w:marRight w:val="0"/>
      <w:marTop w:val="0"/>
      <w:marBottom w:val="0"/>
      <w:divBdr>
        <w:top w:val="none" w:sz="0" w:space="0" w:color="auto"/>
        <w:left w:val="none" w:sz="0" w:space="0" w:color="auto"/>
        <w:bottom w:val="none" w:sz="0" w:space="0" w:color="auto"/>
        <w:right w:val="none" w:sz="0" w:space="0" w:color="auto"/>
      </w:divBdr>
    </w:div>
    <w:div w:id="1217666321">
      <w:bodyDiv w:val="1"/>
      <w:marLeft w:val="0"/>
      <w:marRight w:val="0"/>
      <w:marTop w:val="0"/>
      <w:marBottom w:val="0"/>
      <w:divBdr>
        <w:top w:val="none" w:sz="0" w:space="0" w:color="auto"/>
        <w:left w:val="none" w:sz="0" w:space="0" w:color="auto"/>
        <w:bottom w:val="none" w:sz="0" w:space="0" w:color="auto"/>
        <w:right w:val="none" w:sz="0" w:space="0" w:color="auto"/>
      </w:divBdr>
    </w:div>
    <w:div w:id="1367674950">
      <w:bodyDiv w:val="1"/>
      <w:marLeft w:val="0"/>
      <w:marRight w:val="0"/>
      <w:marTop w:val="0"/>
      <w:marBottom w:val="0"/>
      <w:divBdr>
        <w:top w:val="none" w:sz="0" w:space="0" w:color="auto"/>
        <w:left w:val="none" w:sz="0" w:space="0" w:color="auto"/>
        <w:bottom w:val="none" w:sz="0" w:space="0" w:color="auto"/>
        <w:right w:val="none" w:sz="0" w:space="0" w:color="auto"/>
      </w:divBdr>
    </w:div>
    <w:div w:id="1516646905">
      <w:bodyDiv w:val="1"/>
      <w:marLeft w:val="0"/>
      <w:marRight w:val="0"/>
      <w:marTop w:val="0"/>
      <w:marBottom w:val="0"/>
      <w:divBdr>
        <w:top w:val="none" w:sz="0" w:space="0" w:color="auto"/>
        <w:left w:val="none" w:sz="0" w:space="0" w:color="auto"/>
        <w:bottom w:val="none" w:sz="0" w:space="0" w:color="auto"/>
        <w:right w:val="none" w:sz="0" w:space="0" w:color="auto"/>
      </w:divBdr>
    </w:div>
    <w:div w:id="1660617554">
      <w:bodyDiv w:val="1"/>
      <w:marLeft w:val="0"/>
      <w:marRight w:val="0"/>
      <w:marTop w:val="0"/>
      <w:marBottom w:val="0"/>
      <w:divBdr>
        <w:top w:val="none" w:sz="0" w:space="0" w:color="auto"/>
        <w:left w:val="none" w:sz="0" w:space="0" w:color="auto"/>
        <w:bottom w:val="none" w:sz="0" w:space="0" w:color="auto"/>
        <w:right w:val="none" w:sz="0" w:space="0" w:color="auto"/>
      </w:divBdr>
    </w:div>
    <w:div w:id="1696036358">
      <w:bodyDiv w:val="1"/>
      <w:marLeft w:val="0"/>
      <w:marRight w:val="0"/>
      <w:marTop w:val="0"/>
      <w:marBottom w:val="0"/>
      <w:divBdr>
        <w:top w:val="none" w:sz="0" w:space="0" w:color="auto"/>
        <w:left w:val="none" w:sz="0" w:space="0" w:color="auto"/>
        <w:bottom w:val="none" w:sz="0" w:space="0" w:color="auto"/>
        <w:right w:val="none" w:sz="0" w:space="0" w:color="auto"/>
      </w:divBdr>
    </w:div>
    <w:div w:id="1754231032">
      <w:bodyDiv w:val="1"/>
      <w:marLeft w:val="0"/>
      <w:marRight w:val="0"/>
      <w:marTop w:val="0"/>
      <w:marBottom w:val="0"/>
      <w:divBdr>
        <w:top w:val="none" w:sz="0" w:space="0" w:color="auto"/>
        <w:left w:val="none" w:sz="0" w:space="0" w:color="auto"/>
        <w:bottom w:val="none" w:sz="0" w:space="0" w:color="auto"/>
        <w:right w:val="none" w:sz="0" w:space="0" w:color="auto"/>
      </w:divBdr>
    </w:div>
    <w:div w:id="1758011844">
      <w:bodyDiv w:val="1"/>
      <w:marLeft w:val="0"/>
      <w:marRight w:val="0"/>
      <w:marTop w:val="0"/>
      <w:marBottom w:val="0"/>
      <w:divBdr>
        <w:top w:val="none" w:sz="0" w:space="0" w:color="auto"/>
        <w:left w:val="none" w:sz="0" w:space="0" w:color="auto"/>
        <w:bottom w:val="none" w:sz="0" w:space="0" w:color="auto"/>
        <w:right w:val="none" w:sz="0" w:space="0" w:color="auto"/>
      </w:divBdr>
    </w:div>
    <w:div w:id="1949658726">
      <w:bodyDiv w:val="1"/>
      <w:marLeft w:val="0"/>
      <w:marRight w:val="0"/>
      <w:marTop w:val="0"/>
      <w:marBottom w:val="0"/>
      <w:divBdr>
        <w:top w:val="none" w:sz="0" w:space="0" w:color="auto"/>
        <w:left w:val="none" w:sz="0" w:space="0" w:color="auto"/>
        <w:bottom w:val="none" w:sz="0" w:space="0" w:color="auto"/>
        <w:right w:val="none" w:sz="0" w:space="0" w:color="auto"/>
      </w:divBdr>
    </w:div>
    <w:div w:id="1973512984">
      <w:bodyDiv w:val="1"/>
      <w:marLeft w:val="0"/>
      <w:marRight w:val="0"/>
      <w:marTop w:val="0"/>
      <w:marBottom w:val="0"/>
      <w:divBdr>
        <w:top w:val="none" w:sz="0" w:space="0" w:color="auto"/>
        <w:left w:val="none" w:sz="0" w:space="0" w:color="auto"/>
        <w:bottom w:val="none" w:sz="0" w:space="0" w:color="auto"/>
        <w:right w:val="none" w:sz="0" w:space="0" w:color="auto"/>
      </w:divBdr>
    </w:div>
    <w:div w:id="2037387248">
      <w:bodyDiv w:val="1"/>
      <w:marLeft w:val="0"/>
      <w:marRight w:val="0"/>
      <w:marTop w:val="0"/>
      <w:marBottom w:val="0"/>
      <w:divBdr>
        <w:top w:val="none" w:sz="0" w:space="0" w:color="auto"/>
        <w:left w:val="none" w:sz="0" w:space="0" w:color="auto"/>
        <w:bottom w:val="none" w:sz="0" w:space="0" w:color="auto"/>
        <w:right w:val="none" w:sz="0" w:space="0" w:color="auto"/>
      </w:divBdr>
    </w:div>
    <w:div w:id="2043020246">
      <w:bodyDiv w:val="1"/>
      <w:marLeft w:val="0"/>
      <w:marRight w:val="0"/>
      <w:marTop w:val="0"/>
      <w:marBottom w:val="0"/>
      <w:divBdr>
        <w:top w:val="none" w:sz="0" w:space="0" w:color="auto"/>
        <w:left w:val="none" w:sz="0" w:space="0" w:color="auto"/>
        <w:bottom w:val="none" w:sz="0" w:space="0" w:color="auto"/>
        <w:right w:val="none" w:sz="0" w:space="0" w:color="auto"/>
      </w:divBdr>
    </w:div>
    <w:div w:id="2049139899">
      <w:bodyDiv w:val="1"/>
      <w:marLeft w:val="0"/>
      <w:marRight w:val="0"/>
      <w:marTop w:val="0"/>
      <w:marBottom w:val="0"/>
      <w:divBdr>
        <w:top w:val="none" w:sz="0" w:space="0" w:color="auto"/>
        <w:left w:val="none" w:sz="0" w:space="0" w:color="auto"/>
        <w:bottom w:val="none" w:sz="0" w:space="0" w:color="auto"/>
        <w:right w:val="none" w:sz="0" w:space="0" w:color="auto"/>
      </w:divBdr>
    </w:div>
    <w:div w:id="209184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3099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2</cp:revision>
  <dcterms:created xsi:type="dcterms:W3CDTF">2025-03-21T12:12:00Z</dcterms:created>
  <dcterms:modified xsi:type="dcterms:W3CDTF">2025-03-21T12:12:00Z</dcterms:modified>
</cp:coreProperties>
</file>