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4FB34" w14:textId="77777777" w:rsidR="00BC0E5A" w:rsidRDefault="00D42E84">
      <w:pPr>
        <w:widowControl w:val="0"/>
        <w:spacing w:before="66" w:after="0" w:line="276" w:lineRule="auto"/>
        <w:ind w:left="2" w:right="45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Equipamiento para el manejo de ganado: innovación y calidad para el bienestar animal</w:t>
      </w:r>
    </w:p>
    <w:p w14:paraId="6835CCE9" w14:textId="77777777" w:rsidR="00BC0E5A" w:rsidRDefault="00D42E84">
      <w:pPr>
        <w:jc w:val="both"/>
        <w:rPr>
          <w:rFonts w:ascii="Arial" w:eastAsia="Arial" w:hAnsi="Arial" w:cs="Arial"/>
          <w:i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Farmquip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participará en la edición 2025 de </w:t>
      </w:r>
      <w:r>
        <w:rPr>
          <w:rFonts w:ascii="Arial" w:eastAsia="Arial" w:hAnsi="Arial" w:cs="Arial"/>
          <w:i/>
          <w:sz w:val="26"/>
          <w:szCs w:val="26"/>
        </w:rPr>
        <w:t>la muestra agroindustrial a cielo abierto más grande del país. Exhibirá sus productos y presentará las últimas novedades en infraestructura ganadera</w:t>
      </w:r>
    </w:p>
    <w:p w14:paraId="7302EA5F" w14:textId="77777777" w:rsidR="00BC0E5A" w:rsidRDefault="00BC0E5A">
      <w:pPr>
        <w:widowControl w:val="0"/>
        <w:spacing w:after="0" w:line="276" w:lineRule="auto"/>
        <w:ind w:left="2" w:right="45"/>
        <w:rPr>
          <w:rFonts w:ascii="Arial" w:eastAsia="Arial" w:hAnsi="Arial" w:cs="Arial"/>
          <w:sz w:val="24"/>
          <w:szCs w:val="24"/>
        </w:rPr>
      </w:pPr>
    </w:p>
    <w:p w14:paraId="51E635A6" w14:textId="77777777" w:rsidR="00BC0E5A" w:rsidRDefault="00D42E84">
      <w:pPr>
        <w:widowControl w:val="0"/>
        <w:spacing w:after="0" w:line="276" w:lineRule="auto"/>
        <w:ind w:left="2" w:right="4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Farmquip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compañía que se dedica al diseño y fabricación de equipamiento para el manejo de ganado, estará </w:t>
      </w:r>
      <w:r>
        <w:rPr>
          <w:rFonts w:ascii="Arial" w:eastAsia="Arial" w:hAnsi="Arial" w:cs="Arial"/>
          <w:sz w:val="24"/>
          <w:szCs w:val="24"/>
        </w:rPr>
        <w:t>en Expoagro 2025. En su stand mostrará sus productos y presentará las últimas innovaciones en infraestructura ganadera. “Mostraremos nuestro compromiso con la automatización de tareas y el bienestar animal”, aseguraron.</w:t>
      </w:r>
    </w:p>
    <w:p w14:paraId="07A4F3F4" w14:textId="77777777" w:rsidR="00BC0E5A" w:rsidRDefault="00BC0E5A">
      <w:pPr>
        <w:widowControl w:val="0"/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5E2F9887" w14:textId="77777777" w:rsidR="00BC0E5A" w:rsidRDefault="00D42E84">
      <w:pPr>
        <w:pStyle w:val="Ttulo1"/>
        <w:keepNext w:val="0"/>
        <w:keepLines w:val="0"/>
        <w:widowControl w:val="0"/>
        <w:spacing w:before="0" w:after="0" w:line="276" w:lineRule="auto"/>
        <w:ind w:left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Innovación y nuevos desarrollos</w:t>
      </w:r>
    </w:p>
    <w:p w14:paraId="62FB586B" w14:textId="77777777" w:rsidR="00BC0E5A" w:rsidRDefault="00D42E84">
      <w:pPr>
        <w:widowControl w:val="0"/>
        <w:spacing w:after="0" w:line="276" w:lineRule="auto"/>
        <w:ind w:left="2" w:right="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z w:val="24"/>
          <w:szCs w:val="24"/>
        </w:rPr>
        <w:t xml:space="preserve">esta edición de Expoagro, </w:t>
      </w:r>
      <w:proofErr w:type="spellStart"/>
      <w:r>
        <w:rPr>
          <w:rFonts w:ascii="Arial" w:eastAsia="Arial" w:hAnsi="Arial" w:cs="Arial"/>
          <w:sz w:val="24"/>
          <w:szCs w:val="24"/>
        </w:rPr>
        <w:t>Farmquip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presentará novedades tecnológicas que optimizan los sistemas ya existentes en los establecimientos ganaderos. "</w:t>
      </w:r>
      <w:r>
        <w:rPr>
          <w:rFonts w:ascii="Arial" w:eastAsia="Arial" w:hAnsi="Arial" w:cs="Arial"/>
          <w:i/>
          <w:sz w:val="24"/>
          <w:szCs w:val="24"/>
        </w:rPr>
        <w:t>Nuestro enfoque está puesto en facilitar el trabajo del productor mediante la automatización de procesos, mejo</w:t>
      </w:r>
      <w:r>
        <w:rPr>
          <w:rFonts w:ascii="Arial" w:eastAsia="Arial" w:hAnsi="Arial" w:cs="Arial"/>
          <w:i/>
          <w:sz w:val="24"/>
          <w:szCs w:val="24"/>
        </w:rPr>
        <w:t>rando la eficiencia operativa y priorizando el bienestar animal</w:t>
      </w:r>
      <w:r>
        <w:rPr>
          <w:rFonts w:ascii="Arial" w:eastAsia="Arial" w:hAnsi="Arial" w:cs="Arial"/>
          <w:sz w:val="24"/>
          <w:szCs w:val="24"/>
        </w:rPr>
        <w:t xml:space="preserve">", expresó Alberto Pieroni, director de </w:t>
      </w:r>
      <w:proofErr w:type="spellStart"/>
      <w:r>
        <w:rPr>
          <w:rFonts w:ascii="Arial" w:eastAsia="Arial" w:hAnsi="Arial" w:cs="Arial"/>
          <w:sz w:val="24"/>
          <w:szCs w:val="24"/>
        </w:rPr>
        <w:t>Farmquip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F7BF7DB" w14:textId="77777777" w:rsidR="00BC0E5A" w:rsidRDefault="00BC0E5A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1E0777C" w14:textId="77777777" w:rsidR="00BC0E5A" w:rsidRDefault="00D42E84">
      <w:pPr>
        <w:widowControl w:val="0"/>
        <w:spacing w:after="0" w:line="276" w:lineRule="auto"/>
        <w:ind w:left="2" w:right="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Entre los productos que la empresa exhibirá en su espacio se destacan las casillas de operar, cepos y mangas de su línea </w:t>
      </w:r>
      <w:proofErr w:type="spellStart"/>
      <w:r>
        <w:rPr>
          <w:rFonts w:ascii="Arial" w:eastAsia="Arial" w:hAnsi="Arial" w:cs="Arial"/>
          <w:sz w:val="24"/>
          <w:szCs w:val="24"/>
        </w:rPr>
        <w:t>premium</w:t>
      </w:r>
      <w:proofErr w:type="spellEnd"/>
      <w:r>
        <w:rPr>
          <w:rFonts w:ascii="Arial" w:eastAsia="Arial" w:hAnsi="Arial" w:cs="Arial"/>
          <w:sz w:val="24"/>
          <w:szCs w:val="24"/>
        </w:rPr>
        <w:t>, además de si</w:t>
      </w:r>
      <w:r>
        <w:rPr>
          <w:rFonts w:ascii="Arial" w:eastAsia="Arial" w:hAnsi="Arial" w:cs="Arial"/>
          <w:sz w:val="24"/>
          <w:szCs w:val="24"/>
        </w:rPr>
        <w:t>stemas de encierre y manejo de ganado que han sido implementados con éxito en los principales establecimientos del país. "</w:t>
      </w:r>
      <w:r>
        <w:rPr>
          <w:rFonts w:ascii="Arial" w:eastAsia="Arial" w:hAnsi="Arial" w:cs="Arial"/>
          <w:i/>
          <w:sz w:val="24"/>
          <w:szCs w:val="24"/>
        </w:rPr>
        <w:t>Como siempre, nuestra idea es que el productor pueda ver de cerca la calidad de nuestros equipos y experimentar de primera mano las ve</w:t>
      </w:r>
      <w:r>
        <w:rPr>
          <w:rFonts w:ascii="Arial" w:eastAsia="Arial" w:hAnsi="Arial" w:cs="Arial"/>
          <w:i/>
          <w:sz w:val="24"/>
          <w:szCs w:val="24"/>
        </w:rPr>
        <w:t>ntajas que ofrecemos en cada desarrollo</w:t>
      </w:r>
      <w:r>
        <w:rPr>
          <w:rFonts w:ascii="Arial" w:eastAsia="Arial" w:hAnsi="Arial" w:cs="Arial"/>
          <w:sz w:val="24"/>
          <w:szCs w:val="24"/>
        </w:rPr>
        <w:t>", agregó Pieroni.</w:t>
      </w:r>
    </w:p>
    <w:p w14:paraId="0B548B3E" w14:textId="77777777" w:rsidR="00BC0E5A" w:rsidRDefault="00BC0E5A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56E9008" w14:textId="77777777" w:rsidR="00BC0E5A" w:rsidRDefault="00D42E84">
      <w:pPr>
        <w:pStyle w:val="Ttulo1"/>
        <w:keepNext w:val="0"/>
        <w:keepLines w:val="0"/>
        <w:widowControl w:val="0"/>
        <w:spacing w:before="0" w:after="0" w:line="276" w:lineRule="auto"/>
        <w:ind w:left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Compromiso con el sector y grandes expectativas </w:t>
      </w:r>
    </w:p>
    <w:p w14:paraId="3D9859D3" w14:textId="77777777" w:rsidR="00BC0E5A" w:rsidRDefault="00D42E84">
      <w:pPr>
        <w:widowControl w:val="0"/>
        <w:spacing w:after="0" w:line="276" w:lineRule="auto"/>
        <w:ind w:left="2" w:right="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i/>
          <w:sz w:val="24"/>
          <w:szCs w:val="24"/>
        </w:rPr>
        <w:t xml:space="preserve">Expoagro se ha consolidado como la exposición agroindustrial más importante de Argentina, y para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Farmquip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es un evento clave en su calendario anual</w:t>
      </w:r>
      <w:r>
        <w:rPr>
          <w:rFonts w:ascii="Arial" w:eastAsia="Arial" w:hAnsi="Arial" w:cs="Arial"/>
          <w:i/>
          <w:sz w:val="24"/>
          <w:szCs w:val="24"/>
        </w:rPr>
        <w:t xml:space="preserve">. Participamos porque creemos en la importancia de estar cerca de los productores, escuchando sus necesidades y ofreciéndoles soluciones innovadoras. La interacción en esta feria nos permite reforzar nuestro vínculo con el sector y continuar evolucionando </w:t>
      </w:r>
      <w:r>
        <w:rPr>
          <w:rFonts w:ascii="Arial" w:eastAsia="Arial" w:hAnsi="Arial" w:cs="Arial"/>
          <w:i/>
          <w:sz w:val="24"/>
          <w:szCs w:val="24"/>
        </w:rPr>
        <w:t>en función de sus requerimientos</w:t>
      </w:r>
      <w:r>
        <w:rPr>
          <w:rFonts w:ascii="Arial" w:eastAsia="Arial" w:hAnsi="Arial" w:cs="Arial"/>
          <w:sz w:val="24"/>
          <w:szCs w:val="24"/>
        </w:rPr>
        <w:t>", señaló Pieroni.</w:t>
      </w:r>
    </w:p>
    <w:p w14:paraId="18BAC21B" w14:textId="77777777" w:rsidR="00BC0E5A" w:rsidRDefault="00BC0E5A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FB5401A" w14:textId="77777777" w:rsidR="00BC0E5A" w:rsidRDefault="00D42E84">
      <w:pPr>
        <w:widowControl w:val="0"/>
        <w:spacing w:before="1" w:after="0" w:line="276" w:lineRule="auto"/>
        <w:ind w:left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esta edición, la empresa espera una gran concurrencia de productores, empresarios y referentes del sector agropecuario. "</w:t>
      </w:r>
      <w:r>
        <w:rPr>
          <w:rFonts w:ascii="Arial" w:eastAsia="Arial" w:hAnsi="Arial" w:cs="Arial"/>
          <w:i/>
          <w:sz w:val="24"/>
          <w:szCs w:val="24"/>
        </w:rPr>
        <w:t>Estamos con muchas expectativas, creemos que esta será una gran oportunidad pa</w:t>
      </w:r>
      <w:r>
        <w:rPr>
          <w:rFonts w:ascii="Arial" w:eastAsia="Arial" w:hAnsi="Arial" w:cs="Arial"/>
          <w:i/>
          <w:sz w:val="24"/>
          <w:szCs w:val="24"/>
        </w:rPr>
        <w:t>ra seguir posicionando nuestras soluciones y mostrar de cerca cómo podemos aportar a la eficiencia y sustentabilidad del negocio ganadero</w:t>
      </w:r>
      <w:r>
        <w:rPr>
          <w:rFonts w:ascii="Arial" w:eastAsia="Arial" w:hAnsi="Arial" w:cs="Arial"/>
          <w:sz w:val="24"/>
          <w:szCs w:val="24"/>
        </w:rPr>
        <w:t>", agregó el directivo.</w:t>
      </w:r>
    </w:p>
    <w:p w14:paraId="77690B6B" w14:textId="77777777" w:rsidR="00BC0E5A" w:rsidRDefault="00D42E84">
      <w:pPr>
        <w:pStyle w:val="Ttulo1"/>
        <w:keepNext w:val="0"/>
        <w:keepLines w:val="0"/>
        <w:widowControl w:val="0"/>
        <w:spacing w:before="276" w:after="0" w:line="276" w:lineRule="auto"/>
        <w:ind w:left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Trayectoria y logros </w:t>
      </w:r>
    </w:p>
    <w:p w14:paraId="13E8103E" w14:textId="77777777" w:rsidR="00BC0E5A" w:rsidRDefault="00D42E84">
      <w:pPr>
        <w:widowControl w:val="0"/>
        <w:spacing w:after="0" w:line="276" w:lineRule="auto"/>
        <w:ind w:left="2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sede en </w:t>
      </w:r>
      <w:proofErr w:type="spellStart"/>
      <w:r>
        <w:rPr>
          <w:rFonts w:ascii="Arial" w:eastAsia="Arial" w:hAnsi="Arial" w:cs="Arial"/>
          <w:sz w:val="24"/>
          <w:szCs w:val="24"/>
        </w:rPr>
        <w:t>Acebal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provincia de Santa Fe, y a pocos kilómetros de Rosario, </w:t>
      </w:r>
      <w:proofErr w:type="spellStart"/>
      <w:r>
        <w:rPr>
          <w:rFonts w:ascii="Arial" w:eastAsia="Arial" w:hAnsi="Arial" w:cs="Arial"/>
          <w:sz w:val="24"/>
          <w:szCs w:val="24"/>
        </w:rPr>
        <w:t>Farmquip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cuenta con una fuerte presencia en el mercado nacional, y además cuenta con distribución en Chile, Paraguay, Uruguay y Bolivia. En los últimos años, la empresa ha llevado </w:t>
      </w:r>
      <w:r>
        <w:rPr>
          <w:rFonts w:ascii="Arial" w:eastAsia="Arial" w:hAnsi="Arial" w:cs="Arial"/>
          <w:sz w:val="24"/>
          <w:szCs w:val="24"/>
        </w:rPr>
        <w:t xml:space="preserve">adelante importantes proyectos, entre ellos las instalaciones del Mercado </w:t>
      </w:r>
      <w:proofErr w:type="spellStart"/>
      <w:r>
        <w:rPr>
          <w:rFonts w:ascii="Arial" w:eastAsia="Arial" w:hAnsi="Arial" w:cs="Arial"/>
          <w:sz w:val="24"/>
          <w:szCs w:val="24"/>
        </w:rPr>
        <w:t>Agroganadero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Cañuelas y del Centro de Remates y Exposiciones Angus, además de ser responsable de la infraestructura para los </w:t>
      </w:r>
      <w:proofErr w:type="spellStart"/>
      <w:r>
        <w:rPr>
          <w:rFonts w:ascii="Arial" w:eastAsia="Arial" w:hAnsi="Arial" w:cs="Arial"/>
          <w:sz w:val="24"/>
          <w:szCs w:val="24"/>
        </w:rPr>
        <w:t>feedlots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más relevantes del país.</w:t>
      </w:r>
    </w:p>
    <w:p w14:paraId="48C3E47A" w14:textId="77777777" w:rsidR="00BC0E5A" w:rsidRDefault="00BC0E5A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E2100E0" w14:textId="77777777" w:rsidR="00BC0E5A" w:rsidRDefault="00D42E84">
      <w:pPr>
        <w:widowControl w:val="0"/>
        <w:spacing w:after="0" w:line="276" w:lineRule="auto"/>
        <w:ind w:left="2" w:right="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Desde la empresa </w:t>
      </w:r>
      <w:proofErr w:type="spellStart"/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rmquip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reafirman su posición como referente en la industria ganadera y esperan recibir a todos los visitantes en su espacio dentro de Expoagro 2025, el Stand 1351, en el Sector Ganadero.</w:t>
      </w:r>
    </w:p>
    <w:sectPr w:rsidR="00BC0E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0B856" w14:textId="77777777" w:rsidR="00000000" w:rsidRDefault="00D42E84">
      <w:pPr>
        <w:spacing w:after="0" w:line="240" w:lineRule="auto"/>
      </w:pPr>
      <w:r>
        <w:separator/>
      </w:r>
    </w:p>
  </w:endnote>
  <w:endnote w:type="continuationSeparator" w:id="0">
    <w:p w14:paraId="579D894C" w14:textId="77777777" w:rsidR="00000000" w:rsidRDefault="00D4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43E35" w14:textId="77777777" w:rsidR="00BC0E5A" w:rsidRDefault="00BC0E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3F15" w14:textId="77777777" w:rsidR="00BC0E5A" w:rsidRDefault="00D42E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E6192B4" wp14:editId="004600DD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4CAA2" w14:textId="77777777" w:rsidR="00BC0E5A" w:rsidRDefault="00BC0E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E3E6E" w14:textId="77777777" w:rsidR="00000000" w:rsidRDefault="00D42E84">
      <w:pPr>
        <w:spacing w:after="0" w:line="240" w:lineRule="auto"/>
      </w:pPr>
      <w:r>
        <w:separator/>
      </w:r>
    </w:p>
  </w:footnote>
  <w:footnote w:type="continuationSeparator" w:id="0">
    <w:p w14:paraId="61C012EF" w14:textId="77777777" w:rsidR="00000000" w:rsidRDefault="00D42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7E488" w14:textId="77777777" w:rsidR="00BC0E5A" w:rsidRDefault="00BC0E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9B698" w14:textId="77777777" w:rsidR="00BC0E5A" w:rsidRDefault="00D42E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10DC684" wp14:editId="088556DA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7730" w14:textId="77777777" w:rsidR="00BC0E5A" w:rsidRDefault="00BC0E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5A"/>
    <w:rsid w:val="00BC0E5A"/>
    <w:rsid w:val="00D4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CE04"/>
  <w15:docId w15:val="{999FDB42-F6B1-4E6C-8D86-A683312B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Ea1ZHSgv2iG4jq9FzXJVwEodMg==">CgMxLjA4AHIhMXI4ZmhqNWFvYkVmYjUxVzlMWlM1WGhDTTRPazczOXVO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CD779A5-13F6-4B17-873B-B4593A60A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449F4-57BC-4ABC-A041-50DC68F78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41AF9-0839-40C8-BABA-DCDA5A90B09D}">
  <ds:schemaRefs>
    <ds:schemaRef ds:uri="http://purl.org/dc/terms/"/>
    <ds:schemaRef ds:uri="http://www.w3.org/XML/1998/namespace"/>
    <ds:schemaRef ds:uri="8ea0c7a9-7812-4ab2-837e-97a9ce7f45bd"/>
    <ds:schemaRef ds:uri="http://schemas.microsoft.com/office/2006/metadata/properties"/>
    <ds:schemaRef ds:uri="d24e3aec-322b-40d6-846f-3ce85be438e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2</cp:revision>
  <dcterms:created xsi:type="dcterms:W3CDTF">2025-02-14T18:00:00Z</dcterms:created>
  <dcterms:modified xsi:type="dcterms:W3CDTF">2025-02-14T18:00:00Z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