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D789" w14:textId="77777777" w:rsidR="0089062C" w:rsidRDefault="007B407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Un aliado clave del agro argentino que promueve innovación, especialización y soluciones sostenibles</w:t>
      </w:r>
    </w:p>
    <w:p w14:paraId="3A41896C" w14:textId="699A6CFE" w:rsidR="0089062C" w:rsidRDefault="007D2AA3" w:rsidP="007D71BE">
      <w:pPr>
        <w:jc w:val="center"/>
      </w:pPr>
      <w:r>
        <w:rPr>
          <w:i/>
          <w:sz w:val="26"/>
          <w:szCs w:val="26"/>
        </w:rPr>
        <w:t>Como cada año,</w:t>
      </w:r>
      <w:r w:rsidR="007B407D">
        <w:rPr>
          <w:i/>
          <w:sz w:val="26"/>
          <w:szCs w:val="26"/>
        </w:rPr>
        <w:t xml:space="preserve"> </w:t>
      </w:r>
      <w:r w:rsidR="003D7C52">
        <w:rPr>
          <w:i/>
          <w:sz w:val="26"/>
          <w:szCs w:val="26"/>
        </w:rPr>
        <w:t xml:space="preserve">Grupo </w:t>
      </w:r>
      <w:r w:rsidR="007B407D">
        <w:rPr>
          <w:i/>
          <w:sz w:val="26"/>
          <w:szCs w:val="26"/>
        </w:rPr>
        <w:t>Galicia estará presente en Expoagro, reafirmando su compromiso con el sector agropecuario y consolidándose como un aliado estratégico para el crecimiento sostenible de la agroindustria.</w:t>
      </w:r>
    </w:p>
    <w:p w14:paraId="7F41C83A" w14:textId="0C04AFAD" w:rsidR="0089062C" w:rsidRDefault="007B4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Pr="007D71BE">
        <w:rPr>
          <w:b/>
          <w:sz w:val="24"/>
          <w:szCs w:val="24"/>
        </w:rPr>
        <w:t>11 al 14 de marzo</w:t>
      </w:r>
      <w:r>
        <w:rPr>
          <w:sz w:val="24"/>
          <w:szCs w:val="24"/>
        </w:rPr>
        <w:t xml:space="preserve">, los principales actores, proveedores, empresarios y profesionales del mundo del agro se reunirán en Expoagro edición YPF Agro para conocer e interactuar con las últimas tendencias, y actualizarse en función de las novedades del mercado. </w:t>
      </w:r>
    </w:p>
    <w:p w14:paraId="19AB4AAA" w14:textId="77777777" w:rsidR="0089062C" w:rsidRDefault="007B4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es el caso de </w:t>
      </w:r>
      <w:r w:rsidRPr="007D71BE">
        <w:rPr>
          <w:b/>
          <w:sz w:val="24"/>
          <w:szCs w:val="24"/>
        </w:rPr>
        <w:t>Galicia que, con 120 años de experiencia, se adapta constantemente para acompañar a los productores</w:t>
      </w:r>
      <w:r>
        <w:rPr>
          <w:sz w:val="24"/>
          <w:szCs w:val="24"/>
        </w:rPr>
        <w:t xml:space="preserve"> en un entorno en constante cambio.</w:t>
      </w:r>
    </w:p>
    <w:p w14:paraId="5B5C1D52" w14:textId="77777777" w:rsidR="0089062C" w:rsidRDefault="007B407D">
      <w:pPr>
        <w:spacing w:after="0" w:line="24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297F35">
        <w:rPr>
          <w:i/>
          <w:sz w:val="24"/>
          <w:szCs w:val="24"/>
        </w:rPr>
        <w:t>"</w:t>
      </w:r>
      <w:r>
        <w:rPr>
          <w:i/>
          <w:sz w:val="24"/>
          <w:szCs w:val="24"/>
        </w:rPr>
        <w:t xml:space="preserve">En Galicia, entendemos que la especialización es la clave para acompañar a los productores en su evolución. Nuestro compromiso está </w:t>
      </w:r>
      <w:r w:rsidRPr="00297F35">
        <w:rPr>
          <w:b/>
          <w:i/>
          <w:sz w:val="24"/>
          <w:szCs w:val="24"/>
        </w:rPr>
        <w:t xml:space="preserve">en conocer a fondo el ecosistema agropecuario y brindar soluciones financieras adaptadas a las necesidades específicas de cada cliente. </w:t>
      </w:r>
      <w:r>
        <w:rPr>
          <w:i/>
          <w:sz w:val="24"/>
          <w:szCs w:val="24"/>
        </w:rPr>
        <w:t>Con la presencia de nuestros expertos en 25 Centros de Banca Empresa a nivel nacional, trabajamos para potenciar la eficiencia, fortalecer las conexiones en la cadena de valor y promover el crecimiento conjunto</w:t>
      </w:r>
      <w:r>
        <w:rPr>
          <w:sz w:val="24"/>
          <w:szCs w:val="24"/>
        </w:rPr>
        <w:t>", expresó Marcelo Iraola, gerente de Banca Mayorista en Galicia.</w:t>
      </w:r>
    </w:p>
    <w:p w14:paraId="0DD5926E" w14:textId="2AD42F6E" w:rsidR="0089062C" w:rsidRDefault="007B407D">
      <w:pPr>
        <w:widowControl w:val="0"/>
        <w:spacing w:before="240" w:after="240" w:line="240" w:lineRule="auto"/>
        <w:rPr>
          <w:b/>
          <w:sz w:val="26"/>
          <w:szCs w:val="26"/>
        </w:rPr>
      </w:pPr>
      <w:bookmarkStart w:id="1" w:name="_heading=h.zgl8ose7673t" w:colFirst="0" w:colLast="0"/>
      <w:bookmarkEnd w:id="1"/>
      <w:r>
        <w:rPr>
          <w:b/>
          <w:sz w:val="26"/>
          <w:szCs w:val="26"/>
        </w:rPr>
        <w:t>Compromiso y confianza en cada paso</w:t>
      </w:r>
    </w:p>
    <w:p w14:paraId="555F4DF7" w14:textId="77777777" w:rsidR="0089062C" w:rsidRDefault="007B407D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Según informaron desde Galicia, su rol es ser un aliado integral: “</w:t>
      </w:r>
      <w:r>
        <w:rPr>
          <w:i/>
          <w:sz w:val="24"/>
          <w:szCs w:val="24"/>
        </w:rPr>
        <w:t>Además de ofrecer soluciones ágiles</w:t>
      </w:r>
      <w:r w:rsidRPr="00297F35">
        <w:rPr>
          <w:b/>
          <w:i/>
          <w:sz w:val="24"/>
          <w:szCs w:val="24"/>
        </w:rPr>
        <w:t>, ponemos a disposición herramientas no financieras que optimizan procesos y amplían redes</w:t>
      </w:r>
      <w:r w:rsidRPr="00297F35">
        <w:rPr>
          <w:b/>
          <w:sz w:val="24"/>
          <w:szCs w:val="24"/>
        </w:rPr>
        <w:t>”.</w:t>
      </w:r>
      <w:r>
        <w:rPr>
          <w:sz w:val="24"/>
          <w:szCs w:val="24"/>
        </w:rPr>
        <w:t xml:space="preserve"> Y también invitan a los productores a medir su huella de carbono y adoptar prácticas sostenibles, lo que no solo mejora la rentabilidad, sino que también promueve la agricultura de precisión.</w:t>
      </w:r>
    </w:p>
    <w:p w14:paraId="443EEBED" w14:textId="77777777" w:rsidR="0089062C" w:rsidRPr="00297F35" w:rsidRDefault="007B407D">
      <w:pPr>
        <w:widowControl w:val="0"/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En Galicia utilizan la tecnología para acercarse a sus clientes, con herramientas como la </w:t>
      </w:r>
      <w:r w:rsidRPr="00297F35">
        <w:rPr>
          <w:b/>
          <w:sz w:val="24"/>
          <w:szCs w:val="24"/>
        </w:rPr>
        <w:t xml:space="preserve">APP Galicia Office, Office </w:t>
      </w:r>
      <w:proofErr w:type="spellStart"/>
      <w:r w:rsidRPr="00297F35">
        <w:rPr>
          <w:b/>
          <w:sz w:val="24"/>
          <w:szCs w:val="24"/>
        </w:rPr>
        <w:t>Banking</w:t>
      </w:r>
      <w:proofErr w:type="spellEnd"/>
      <w:r w:rsidRPr="00297F35">
        <w:rPr>
          <w:b/>
          <w:sz w:val="24"/>
          <w:szCs w:val="24"/>
        </w:rPr>
        <w:t xml:space="preserve"> y la Plataforma de Préstamos NERA</w:t>
      </w:r>
      <w:r>
        <w:rPr>
          <w:sz w:val="24"/>
          <w:szCs w:val="24"/>
        </w:rPr>
        <w:t xml:space="preserve">, que permiten gestionar operaciones de manera ágil y personalizada. A través de la APP Galicia Office, se puede abrir una </w:t>
      </w:r>
      <w:r w:rsidRPr="00297F35">
        <w:rPr>
          <w:b/>
          <w:sz w:val="24"/>
          <w:szCs w:val="24"/>
        </w:rPr>
        <w:t>Cuenta Galicia 100% online</w:t>
      </w:r>
      <w:r>
        <w:rPr>
          <w:sz w:val="24"/>
          <w:szCs w:val="24"/>
        </w:rPr>
        <w:t xml:space="preserve"> y acceder a </w:t>
      </w:r>
      <w:r w:rsidRPr="00297F35">
        <w:rPr>
          <w:b/>
          <w:sz w:val="24"/>
          <w:szCs w:val="24"/>
        </w:rPr>
        <w:t>ofertas exclusivas durante Expoagro 2025.</w:t>
      </w:r>
    </w:p>
    <w:p w14:paraId="3CEDABDB" w14:textId="77777777" w:rsidR="0089062C" w:rsidRDefault="007B407D">
      <w:pPr>
        <w:widowControl w:val="0"/>
        <w:spacing w:before="240"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Financiaciones que llevan el </w:t>
      </w:r>
      <w:proofErr w:type="spellStart"/>
      <w:r>
        <w:rPr>
          <w:b/>
          <w:sz w:val="26"/>
          <w:szCs w:val="26"/>
        </w:rPr>
        <w:t>agronegocio</w:t>
      </w:r>
      <w:proofErr w:type="spellEnd"/>
      <w:r>
        <w:rPr>
          <w:b/>
          <w:sz w:val="26"/>
          <w:szCs w:val="26"/>
        </w:rPr>
        <w:t xml:space="preserve"> a lo más alto </w:t>
      </w:r>
    </w:p>
    <w:p w14:paraId="04E6B259" w14:textId="77777777" w:rsidR="0089062C" w:rsidRDefault="007B407D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Galicia continúa impulsando la evolución comercial y el crecimiento del sector agropecuario mediante </w:t>
      </w:r>
      <w:r w:rsidRPr="00297F35">
        <w:rPr>
          <w:b/>
          <w:i/>
          <w:sz w:val="24"/>
          <w:szCs w:val="24"/>
        </w:rPr>
        <w:t>alternativas de financiamiento Galicia Rural</w:t>
      </w:r>
      <w:r>
        <w:rPr>
          <w:i/>
          <w:sz w:val="24"/>
          <w:szCs w:val="24"/>
        </w:rPr>
        <w:t xml:space="preserve">, que incluyen productos especialmente diseñados para la adquisición de insumos, maquinaria, vehículos y hacienda. Estas soluciones destacan por </w:t>
      </w:r>
      <w:r w:rsidRPr="00297F35">
        <w:rPr>
          <w:b/>
          <w:i/>
          <w:sz w:val="24"/>
          <w:szCs w:val="24"/>
        </w:rPr>
        <w:t>su digitalización, simplicidad y condiciones competitivas</w:t>
      </w:r>
      <w:r>
        <w:rPr>
          <w:i/>
          <w:sz w:val="24"/>
          <w:szCs w:val="24"/>
        </w:rPr>
        <w:t xml:space="preserve"> en tasas, plazos y monedas</w:t>
      </w:r>
      <w:r>
        <w:rPr>
          <w:sz w:val="24"/>
          <w:szCs w:val="24"/>
        </w:rPr>
        <w:t xml:space="preserve">”, explicaron desde la compañía. </w:t>
      </w:r>
    </w:p>
    <w:p w14:paraId="2154C63E" w14:textId="77777777" w:rsidR="0089062C" w:rsidRDefault="007B407D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</w:t>
      </w:r>
      <w:proofErr w:type="spellStart"/>
      <w:r>
        <w:rPr>
          <w:b/>
          <w:sz w:val="24"/>
          <w:szCs w:val="24"/>
        </w:rPr>
        <w:t>Nera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el ecosistema digital de pagos y financiamiento para el agro, el Banco ofrece líneas exclusivas en dólares, pesos y granos, personalizadas para financiar la </w:t>
      </w:r>
      <w:r>
        <w:rPr>
          <w:sz w:val="24"/>
          <w:szCs w:val="24"/>
        </w:rPr>
        <w:lastRenderedPageBreak/>
        <w:t xml:space="preserve">campaña de manera inmediata. También, se ha incorporado una </w:t>
      </w:r>
      <w:r w:rsidRPr="00640FC0">
        <w:rPr>
          <w:b/>
          <w:sz w:val="24"/>
          <w:szCs w:val="24"/>
        </w:rPr>
        <w:t xml:space="preserve">oferta exclusiva de primera compra, dirigida a productores que recién comienzan a operar en la plataforma. </w:t>
      </w:r>
      <w:r>
        <w:rPr>
          <w:sz w:val="24"/>
          <w:szCs w:val="24"/>
        </w:rPr>
        <w:t>Además, Galicia promueve prácticas responsables con líneas de financiamiento sustentables para proyectos de triple impacto que beneficien tanto al medio ambiente como a la sociedad.</w:t>
      </w:r>
    </w:p>
    <w:p w14:paraId="4C45FE0E" w14:textId="77777777" w:rsidR="0089062C" w:rsidRDefault="007B407D">
      <w:pPr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2024, Galicia lanzó su plataforma de </w:t>
      </w:r>
      <w:r>
        <w:rPr>
          <w:b/>
          <w:sz w:val="24"/>
          <w:szCs w:val="24"/>
        </w:rPr>
        <w:t>descuento de cheques para no clientes</w:t>
      </w:r>
      <w:r>
        <w:rPr>
          <w:sz w:val="24"/>
          <w:szCs w:val="24"/>
        </w:rPr>
        <w:t>, fortaleciendo su compromiso con todas las cadenas de valor. “</w:t>
      </w:r>
      <w:r>
        <w:rPr>
          <w:i/>
          <w:sz w:val="24"/>
          <w:szCs w:val="24"/>
        </w:rPr>
        <w:t xml:space="preserve">Ahora, los productores agropecuarios que no son clientes del banco, pero que suministran a grandes compañías, </w:t>
      </w:r>
      <w:r w:rsidRPr="00640FC0">
        <w:rPr>
          <w:b/>
          <w:i/>
          <w:sz w:val="24"/>
          <w:szCs w:val="24"/>
        </w:rPr>
        <w:t>pueden anticipar el cobro de sus cheques diferidos de forma fácil, rápida y segura</w:t>
      </w:r>
      <w:r w:rsidRPr="00640FC0">
        <w:rPr>
          <w:b/>
          <w:sz w:val="24"/>
          <w:szCs w:val="24"/>
        </w:rPr>
        <w:t>”</w:t>
      </w:r>
      <w:r w:rsidRPr="00640FC0">
        <w:rPr>
          <w:sz w:val="24"/>
          <w:szCs w:val="24"/>
        </w:rPr>
        <w:t>,</w:t>
      </w:r>
      <w:r>
        <w:rPr>
          <w:sz w:val="24"/>
          <w:szCs w:val="24"/>
        </w:rPr>
        <w:t xml:space="preserve"> informaron.</w:t>
      </w:r>
    </w:p>
    <w:p w14:paraId="34304E81" w14:textId="77777777" w:rsidR="0089062C" w:rsidRDefault="007B407D">
      <w:pPr>
        <w:widowControl w:val="0"/>
        <w:spacing w:before="240"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Financiación a largo plazo</w:t>
      </w:r>
    </w:p>
    <w:p w14:paraId="3C408886" w14:textId="77777777" w:rsidR="0089062C" w:rsidRDefault="007B407D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Galicia cuenta con </w:t>
      </w:r>
      <w:r w:rsidRPr="00640FC0">
        <w:rPr>
          <w:b/>
          <w:sz w:val="24"/>
          <w:szCs w:val="24"/>
        </w:rPr>
        <w:t>más de 65 convenios vigentes</w:t>
      </w:r>
      <w:r>
        <w:rPr>
          <w:sz w:val="24"/>
          <w:szCs w:val="24"/>
        </w:rPr>
        <w:t xml:space="preserve"> que permiten a los productores acceder a </w:t>
      </w:r>
      <w:r>
        <w:rPr>
          <w:b/>
          <w:sz w:val="24"/>
          <w:szCs w:val="24"/>
        </w:rPr>
        <w:t>préstamos prendarios</w:t>
      </w:r>
      <w:r>
        <w:rPr>
          <w:sz w:val="24"/>
          <w:szCs w:val="24"/>
        </w:rPr>
        <w:t xml:space="preserve"> para la compra de maquinaria agrícola, nueva o usada, con tasas fijas en pesos y dólares. Este año, incorpora una nueva alternativa para financiar drones, contribuyendo a la optimización de los procesos productivos. </w:t>
      </w:r>
    </w:p>
    <w:p w14:paraId="12C25878" w14:textId="77777777" w:rsidR="0089062C" w:rsidRDefault="007B407D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la propuesta en dólares para préstamos con aval de Sociedades de Garantía Recíproca (SGR). Cuentan con más de 30 </w:t>
      </w:r>
      <w:proofErr w:type="spellStart"/>
      <w:r>
        <w:rPr>
          <w:sz w:val="24"/>
          <w:szCs w:val="24"/>
        </w:rPr>
        <w:t>SGRs</w:t>
      </w:r>
      <w:proofErr w:type="spellEnd"/>
      <w:r>
        <w:rPr>
          <w:sz w:val="24"/>
          <w:szCs w:val="24"/>
        </w:rPr>
        <w:t xml:space="preserve"> que permiten a los clientes acceder a condiciones especiales, ágiles y 100% digitales. Con SGR Express, los productores pueden obtener financiamiento en </w:t>
      </w:r>
      <w:r>
        <w:rPr>
          <w:b/>
          <w:sz w:val="24"/>
          <w:szCs w:val="24"/>
        </w:rPr>
        <w:t>24 horas</w:t>
      </w:r>
      <w:r>
        <w:rPr>
          <w:sz w:val="24"/>
          <w:szCs w:val="24"/>
        </w:rPr>
        <w:t xml:space="preserve"> mediante líneas </w:t>
      </w:r>
      <w:proofErr w:type="spellStart"/>
      <w:r>
        <w:rPr>
          <w:sz w:val="24"/>
          <w:szCs w:val="24"/>
        </w:rPr>
        <w:t>preaprobadas</w:t>
      </w:r>
      <w:proofErr w:type="spellEnd"/>
      <w:r>
        <w:rPr>
          <w:sz w:val="24"/>
          <w:szCs w:val="24"/>
        </w:rPr>
        <w:t>.</w:t>
      </w:r>
    </w:p>
    <w:p w14:paraId="44C8BAA0" w14:textId="77777777" w:rsidR="0089062C" w:rsidRDefault="007B407D">
      <w:pPr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Banco se encuentra a la vanguardia con su </w:t>
      </w:r>
      <w:r>
        <w:rPr>
          <w:b/>
          <w:sz w:val="24"/>
          <w:szCs w:val="24"/>
        </w:rPr>
        <w:t>oferta de préstamos</w:t>
      </w:r>
      <w:r>
        <w:rPr>
          <w:sz w:val="24"/>
          <w:szCs w:val="24"/>
        </w:rPr>
        <w:t xml:space="preserve"> respaldados por garantías de warrants sobre activos, como hacienda, granos acopiados y silo bolsa, con seguimiento tecnológico. </w:t>
      </w:r>
    </w:p>
    <w:p w14:paraId="63AC6D74" w14:textId="77777777" w:rsidR="0089062C" w:rsidRDefault="007B407D">
      <w:pPr>
        <w:widowControl w:val="0"/>
        <w:spacing w:before="240"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Potenciando el sector ganadero</w:t>
      </w:r>
    </w:p>
    <w:p w14:paraId="68EFF978" w14:textId="77777777" w:rsidR="0089062C" w:rsidRDefault="007B407D">
      <w:pPr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Galicia, se enfoca en el sector ganadero. Por eso, estará presente en todos los remates y contará con un stand para ofrecer asesoramiento personalizado y condiciones preferenciales en la financiación de hacienda, productos e insumos. Con la Prenda Ganadera, el Banco ofrece la posibilidad de financiar hasta 48 meses la compra de reproductores, la retención de vientres y otras inversiones clave para tu negocio.</w:t>
      </w:r>
    </w:p>
    <w:p w14:paraId="609885B3" w14:textId="2D05FE6D" w:rsidR="0089062C" w:rsidRDefault="007B407D">
      <w:pPr>
        <w:widowControl w:val="0"/>
        <w:spacing w:before="240" w:after="240" w:line="240" w:lineRule="auto"/>
        <w:rPr>
          <w:sz w:val="26"/>
          <w:szCs w:val="26"/>
        </w:rPr>
      </w:pPr>
      <w:r>
        <w:rPr>
          <w:b/>
          <w:sz w:val="26"/>
          <w:szCs w:val="26"/>
        </w:rPr>
        <w:t>G</w:t>
      </w:r>
      <w:r w:rsidR="00640FC0">
        <w:rPr>
          <w:b/>
          <w:sz w:val="26"/>
          <w:szCs w:val="26"/>
        </w:rPr>
        <w:t xml:space="preserve">rupo Galicia presente en </w:t>
      </w:r>
      <w:proofErr w:type="gramStart"/>
      <w:r w:rsidR="00640FC0">
        <w:rPr>
          <w:b/>
          <w:sz w:val="26"/>
          <w:szCs w:val="26"/>
        </w:rPr>
        <w:t>la expo</w:t>
      </w:r>
      <w:proofErr w:type="gramEnd"/>
    </w:p>
    <w:p w14:paraId="564E0F40" w14:textId="77777777" w:rsidR="0089062C" w:rsidRDefault="007B40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Algunas de las otras compañías de Grupo Galicia también llevarán su propuesta para el sector agro y estarán cerca de sus clientes.</w:t>
      </w:r>
    </w:p>
    <w:p w14:paraId="0BABE152" w14:textId="77777777" w:rsidR="0089062C" w:rsidRDefault="0089062C">
      <w:pPr>
        <w:spacing w:after="0" w:line="240" w:lineRule="auto"/>
        <w:jc w:val="both"/>
        <w:rPr>
          <w:sz w:val="24"/>
          <w:szCs w:val="24"/>
        </w:rPr>
      </w:pPr>
    </w:p>
    <w:p w14:paraId="5BEFBCD0" w14:textId="77777777" w:rsidR="0089062C" w:rsidRDefault="007B407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Galicia Seguros</w:t>
      </w:r>
      <w:r>
        <w:rPr>
          <w:sz w:val="24"/>
          <w:szCs w:val="24"/>
        </w:rPr>
        <w:t xml:space="preserve"> presentará su propuesta de valor integral para el segmento agropecuario, diseñada para gestionar los riesgos del campo y brindar asesoramiento personalizado. “</w:t>
      </w:r>
      <w:r>
        <w:rPr>
          <w:i/>
          <w:sz w:val="24"/>
          <w:szCs w:val="24"/>
        </w:rPr>
        <w:t xml:space="preserve">Ofrece una amplia gama de seguros para cultivos y almacenamiento de </w:t>
      </w:r>
      <w:r>
        <w:rPr>
          <w:i/>
          <w:sz w:val="24"/>
          <w:szCs w:val="24"/>
        </w:rPr>
        <w:lastRenderedPageBreak/>
        <w:t xml:space="preserve">granos, ganadería vacuna, establecimientos rurales y su personal, transporte y maquinaria agrícola, con distintas formas de pago adaptadas al sistema productivo, como canje de granos, </w:t>
      </w:r>
      <w:proofErr w:type="spellStart"/>
      <w:r>
        <w:rPr>
          <w:i/>
          <w:sz w:val="24"/>
          <w:szCs w:val="24"/>
        </w:rPr>
        <w:t>tokenización</w:t>
      </w:r>
      <w:proofErr w:type="spellEnd"/>
      <w:r>
        <w:rPr>
          <w:i/>
          <w:sz w:val="24"/>
          <w:szCs w:val="24"/>
        </w:rPr>
        <w:t xml:space="preserve"> y plataformas digitales. Además, </w:t>
      </w:r>
      <w:r w:rsidRPr="00640FC0">
        <w:rPr>
          <w:b/>
          <w:i/>
          <w:sz w:val="24"/>
          <w:szCs w:val="24"/>
        </w:rPr>
        <w:t>incorpora una gestión ágil en las tasaciones mediante el uso de plataformas satelitales y drones, optimizando los peritajes y la satisfacción de quienes cuentan con las pólizas.</w:t>
      </w:r>
      <w:r>
        <w:rPr>
          <w:i/>
          <w:sz w:val="24"/>
          <w:szCs w:val="24"/>
        </w:rPr>
        <w:t xml:space="preserve"> Como beneficio adicional, las personas aseguradas en Agro pueden acceder a líneas de crédito competitivas y productos bancarios bonificados</w:t>
      </w:r>
      <w:r>
        <w:rPr>
          <w:sz w:val="24"/>
          <w:szCs w:val="24"/>
        </w:rPr>
        <w:t>”, expresaron en la entidad.</w:t>
      </w:r>
    </w:p>
    <w:p w14:paraId="172B4FFB" w14:textId="77777777" w:rsidR="0089062C" w:rsidRDefault="0089062C">
      <w:pPr>
        <w:spacing w:after="0" w:line="240" w:lineRule="auto"/>
        <w:jc w:val="both"/>
        <w:rPr>
          <w:sz w:val="24"/>
          <w:szCs w:val="24"/>
        </w:rPr>
      </w:pPr>
    </w:p>
    <w:p w14:paraId="73A8108B" w14:textId="77777777" w:rsidR="0089062C" w:rsidRDefault="007B40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para hacer rendir el dinero como la cosecha, estará con </w:t>
      </w:r>
      <w:r>
        <w:rPr>
          <w:b/>
          <w:sz w:val="24"/>
          <w:szCs w:val="24"/>
        </w:rPr>
        <w:t xml:space="preserve">Fondos </w:t>
      </w:r>
      <w:proofErr w:type="spellStart"/>
      <w:r>
        <w:rPr>
          <w:b/>
          <w:sz w:val="24"/>
          <w:szCs w:val="24"/>
        </w:rPr>
        <w:t>Fima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que brinda diversas alternativas de inversión para cada objetivo, que </w:t>
      </w:r>
      <w:bookmarkStart w:id="2" w:name="_GoBack"/>
      <w:r w:rsidRPr="00640FC0">
        <w:rPr>
          <w:b/>
          <w:sz w:val="24"/>
          <w:szCs w:val="24"/>
        </w:rPr>
        <w:t xml:space="preserve">generan rendimientos diarios y pueden acreditar los retiros al instante o hasta en 72 horas según el fondo de inversión </w:t>
      </w:r>
      <w:proofErr w:type="spellStart"/>
      <w:r w:rsidRPr="00640FC0">
        <w:rPr>
          <w:b/>
          <w:sz w:val="24"/>
          <w:szCs w:val="24"/>
        </w:rPr>
        <w:t>Fima</w:t>
      </w:r>
      <w:proofErr w:type="spellEnd"/>
      <w:r w:rsidRPr="00640FC0">
        <w:rPr>
          <w:b/>
          <w:sz w:val="24"/>
          <w:szCs w:val="24"/>
        </w:rPr>
        <w:t xml:space="preserve"> seleccionado.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Los fondos tienen un amplio horario de operatoria. “</w:t>
      </w:r>
      <w:r>
        <w:rPr>
          <w:i/>
          <w:sz w:val="24"/>
          <w:szCs w:val="24"/>
        </w:rPr>
        <w:t xml:space="preserve">Tanto en pesos como en dólares, </w:t>
      </w:r>
      <w:proofErr w:type="spellStart"/>
      <w:r>
        <w:rPr>
          <w:i/>
          <w:sz w:val="24"/>
          <w:szCs w:val="24"/>
        </w:rPr>
        <w:t>Fima</w:t>
      </w:r>
      <w:proofErr w:type="spellEnd"/>
      <w:r>
        <w:rPr>
          <w:i/>
          <w:sz w:val="24"/>
          <w:szCs w:val="24"/>
        </w:rPr>
        <w:t xml:space="preserve"> da la facilidad de invertir por Galicia Office </w:t>
      </w:r>
      <w:proofErr w:type="spellStart"/>
      <w:r>
        <w:rPr>
          <w:i/>
          <w:sz w:val="24"/>
          <w:szCs w:val="24"/>
        </w:rPr>
        <w:t>Banking</w:t>
      </w:r>
      <w:proofErr w:type="spellEnd"/>
      <w:r>
        <w:rPr>
          <w:i/>
          <w:sz w:val="24"/>
          <w:szCs w:val="24"/>
        </w:rPr>
        <w:t xml:space="preserve"> y app Galicia desde cualquier lugar, incluso el campo</w:t>
      </w:r>
      <w:r>
        <w:rPr>
          <w:sz w:val="24"/>
          <w:szCs w:val="24"/>
        </w:rPr>
        <w:t>”, dijeron.</w:t>
      </w:r>
    </w:p>
    <w:sectPr w:rsidR="008906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0316" w14:textId="77777777" w:rsidR="00F4281F" w:rsidRDefault="00F4281F">
      <w:pPr>
        <w:spacing w:after="0" w:line="240" w:lineRule="auto"/>
      </w:pPr>
      <w:r>
        <w:separator/>
      </w:r>
    </w:p>
  </w:endnote>
  <w:endnote w:type="continuationSeparator" w:id="0">
    <w:p w14:paraId="381F47DF" w14:textId="77777777" w:rsidR="00F4281F" w:rsidRDefault="00F4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B802" w14:textId="77777777" w:rsidR="0089062C" w:rsidRDefault="008906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F9C7" w14:textId="77777777" w:rsidR="0089062C" w:rsidRDefault="007B40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8D73619" wp14:editId="13431F19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D3C0" w14:textId="77777777" w:rsidR="0089062C" w:rsidRDefault="008906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3FED" w14:textId="77777777" w:rsidR="00F4281F" w:rsidRDefault="00F4281F">
      <w:pPr>
        <w:spacing w:after="0" w:line="240" w:lineRule="auto"/>
      </w:pPr>
      <w:r>
        <w:separator/>
      </w:r>
    </w:p>
  </w:footnote>
  <w:footnote w:type="continuationSeparator" w:id="0">
    <w:p w14:paraId="0723B3F8" w14:textId="77777777" w:rsidR="00F4281F" w:rsidRDefault="00F4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1516" w14:textId="77777777" w:rsidR="0089062C" w:rsidRDefault="008906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F69" w14:textId="77777777" w:rsidR="0089062C" w:rsidRDefault="007B40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7A975A9" wp14:editId="5B13920F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0E75" w14:textId="77777777" w:rsidR="0089062C" w:rsidRDefault="008906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C"/>
    <w:rsid w:val="000E1710"/>
    <w:rsid w:val="00297F35"/>
    <w:rsid w:val="003D7C52"/>
    <w:rsid w:val="00640FC0"/>
    <w:rsid w:val="007B407D"/>
    <w:rsid w:val="007D2AA3"/>
    <w:rsid w:val="007D71BE"/>
    <w:rsid w:val="0089062C"/>
    <w:rsid w:val="00F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5EF1"/>
  <w15:docId w15:val="{0DD55A09-4163-4A4C-B069-747A9C8D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dF2TE5dJsjDFWPYqiZBRPwouQ==">CgMxLjAyCGguZ2pkZ3hzMg5oLnpnbDhvc2U3NjczdDgAciExczVxTmFybDV2Y0NUeVpDMWxjNmJTbkJOTEY0Vm04ZDY=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49EA0-F31A-4A82-8148-1D624D0E8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07D1336-75E0-4596-B0BE-DD8EEEAC215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3984BF01-2DE1-4388-9E6A-12FFF5DA9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7</cp:revision>
  <dcterms:created xsi:type="dcterms:W3CDTF">2025-02-05T16:26:00Z</dcterms:created>
  <dcterms:modified xsi:type="dcterms:W3CDTF">2025-02-10T16:20:00Z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