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0E498" w14:textId="77777777" w:rsidR="00644602" w:rsidRPr="00644602" w:rsidRDefault="00644602" w:rsidP="00644602">
      <w:pPr>
        <w:jc w:val="center"/>
        <w:rPr>
          <w:rFonts w:ascii="Aptos" w:eastAsia="Times New Roman" w:hAnsi="Aptos" w:cs="Times New Roman"/>
          <w:color w:val="000000"/>
          <w:sz w:val="24"/>
          <w:szCs w:val="24"/>
        </w:rPr>
      </w:pPr>
      <w:r w:rsidRPr="00644602">
        <w:rPr>
          <w:rFonts w:ascii="Aptos" w:eastAsia="Times New Roman" w:hAnsi="Aptos"/>
          <w:b/>
          <w:bCs/>
          <w:color w:val="000000"/>
          <w:sz w:val="24"/>
          <w:szCs w:val="24"/>
        </w:rPr>
        <w:t>Galicia potencia al productor ganadero con las mejores soluciones financieras y digitales</w:t>
      </w:r>
    </w:p>
    <w:p w14:paraId="0C4E6913" w14:textId="77777777" w:rsidR="00644602" w:rsidRPr="00644602" w:rsidRDefault="00644602" w:rsidP="00644602">
      <w:pPr>
        <w:jc w:val="center"/>
        <w:rPr>
          <w:rFonts w:ascii="Calibri" w:eastAsia="Times New Roman" w:hAnsi="Calibri" w:cs="Calibri"/>
          <w:i/>
          <w:color w:val="000000"/>
          <w:sz w:val="24"/>
          <w:szCs w:val="24"/>
        </w:rPr>
      </w:pPr>
    </w:p>
    <w:p w14:paraId="55752BD5" w14:textId="609BE93A" w:rsidR="00644602" w:rsidRPr="00644602" w:rsidRDefault="00644602" w:rsidP="00644602">
      <w:pPr>
        <w:jc w:val="center"/>
        <w:rPr>
          <w:rFonts w:ascii="Calibri" w:eastAsia="Times New Roman" w:hAnsi="Calibri" w:cs="Calibri"/>
          <w:i/>
          <w:color w:val="000000"/>
          <w:sz w:val="24"/>
          <w:szCs w:val="24"/>
        </w:rPr>
      </w:pPr>
      <w:r w:rsidRPr="00644602">
        <w:rPr>
          <w:rFonts w:ascii="Calibri" w:eastAsia="Times New Roman" w:hAnsi="Calibri" w:cs="Calibri"/>
          <w:i/>
          <w:color w:val="000000"/>
          <w:sz w:val="24"/>
          <w:szCs w:val="24"/>
        </w:rPr>
        <w:t>La entidad acompaña al sector ganadero a lo largo de todo el año. En esta oportunidad, dirá presente en la Semana Angus de Primavera, del 16 al 21 de septiembre, en el Mercado Agroganadero de Cañuelas.</w:t>
      </w:r>
    </w:p>
    <w:p w14:paraId="4DBF10BD" w14:textId="77777777" w:rsidR="00644602" w:rsidRDefault="00644602" w:rsidP="00644602">
      <w:pPr>
        <w:rPr>
          <w:rFonts w:ascii="Aptos" w:eastAsia="Times New Roman" w:hAnsi="Aptos"/>
          <w:color w:val="000000"/>
        </w:rPr>
      </w:pPr>
    </w:p>
    <w:p w14:paraId="22BDA627" w14:textId="77777777" w:rsidR="00644602" w:rsidRDefault="00644602" w:rsidP="00644602">
      <w:pPr>
        <w:rPr>
          <w:rFonts w:ascii="Aptos" w:eastAsia="Times New Roman" w:hAnsi="Aptos"/>
          <w:color w:val="000000"/>
        </w:rPr>
      </w:pPr>
    </w:p>
    <w:p w14:paraId="3721A6D0" w14:textId="6FEDBB33" w:rsidR="00644602" w:rsidRDefault="00644602" w:rsidP="00644602">
      <w:pPr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644602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>"Este tipo de eventos son una oportunidad de encuentro con clientes, productores del sector ganadero y su cadena de valor.  Nos parece relevante estar presentes y acompañarlos con nuestros productos transaccionales y financieros para que puedan concretar sus negocios en la muestra. Además, es un espacio interesante para intercambiar ideas, escuchar necesidades y pensar conjuntamente con los actores del sector, oportunidades a desarrollar de cara al futuro"</w:t>
      </w:r>
      <w:r w:rsidRPr="0064460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destacó </w:t>
      </w:r>
      <w:r w:rsidRPr="00644602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Hernan Busch, Gerente de Agronegocios de Banco Galicia.</w:t>
      </w:r>
    </w:p>
    <w:p w14:paraId="0E33783C" w14:textId="67984E11" w:rsidR="0090119C" w:rsidRDefault="0090119C" w:rsidP="00644602">
      <w:pPr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14:paraId="42502C0E" w14:textId="77777777" w:rsidR="00B748FA" w:rsidRPr="00B748FA" w:rsidRDefault="00B748FA" w:rsidP="00644602">
      <w:pPr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748FA">
        <w:rPr>
          <w:rFonts w:asciiTheme="minorHAnsi" w:eastAsia="Times New Roman" w:hAnsiTheme="minorHAnsi" w:cstheme="minorHAnsi"/>
          <w:b/>
          <w:sz w:val="24"/>
          <w:szCs w:val="24"/>
        </w:rPr>
        <w:t>Financiaciones exclusivas para el ganadero</w:t>
      </w:r>
    </w:p>
    <w:p w14:paraId="21095A26" w14:textId="2878EE06" w:rsidR="00644602" w:rsidRPr="00644602" w:rsidRDefault="00644602" w:rsidP="00644602">
      <w:pPr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644602">
        <w:rPr>
          <w:rFonts w:asciiTheme="minorHAnsi" w:eastAsia="Times New Roman" w:hAnsiTheme="minorHAnsi" w:cstheme="minorHAnsi"/>
          <w:color w:val="000000"/>
          <w:sz w:val="24"/>
          <w:szCs w:val="24"/>
        </w:rPr>
        <w:t> </w:t>
      </w:r>
    </w:p>
    <w:p w14:paraId="7F3D86EF" w14:textId="1CF62484" w:rsidR="00644602" w:rsidRPr="0090119C" w:rsidRDefault="00644602" w:rsidP="00644602">
      <w:pPr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64460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Las ofertas de financiación </w:t>
      </w:r>
      <w:r w:rsidR="0090119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de </w:t>
      </w:r>
      <w:r w:rsidRPr="0090119C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Galicia Rural</w:t>
      </w:r>
      <w:r w:rsidRPr="0064460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 evolucionan constantemente, y se amplían cada año para impulsar y satisfacer las necesidades de los agronegocios. Galicia cree en la enorme potencialidad del ecosistema agro, y es por eso que </w:t>
      </w:r>
      <w:r w:rsidRPr="0090119C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ofrece una amplia línea de productos para la compra de insumos, maquinaria, vehículos y hacienda con las condiciones más favorables en términos de propuestas digitales, simplicidad, tasa, monedas y plazo. </w:t>
      </w:r>
    </w:p>
    <w:p w14:paraId="29E3AADB" w14:textId="77777777" w:rsidR="0090119C" w:rsidRPr="00644602" w:rsidRDefault="0090119C" w:rsidP="00644602">
      <w:pPr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766E6DDD" w14:textId="32B9C086" w:rsidR="00644602" w:rsidRDefault="0090119C" w:rsidP="00644602">
      <w:pPr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En este sentido, </w:t>
      </w:r>
      <w:r w:rsidRPr="0090119C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Galicia</w:t>
      </w:r>
      <w:r w:rsidR="00644602" w:rsidRPr="0090119C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tendrá un esp</w:t>
      </w:r>
      <w:r w:rsidRPr="0090119C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acio específico en la 45° Exposición Nacional Angus de Primavera y la 24° Exposición del Ternero Angus</w:t>
      </w:r>
      <w:r w:rsidR="00644602" w:rsidRPr="0090119C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para asesorar al productor</w:t>
      </w:r>
      <w:r w:rsidR="00644602" w:rsidRPr="0064460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644602" w:rsidRPr="0090119C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y estará presente en todos los remates que se lleven a cabo, ofreciendo financiaciones con condiciones preferenciales para la compra de hacienda.</w:t>
      </w:r>
      <w:r w:rsidR="00644602" w:rsidRPr="00644602">
        <w:rPr>
          <w:rFonts w:asciiTheme="minorHAnsi" w:eastAsia="Times New Roman" w:hAnsiTheme="minorHAnsi" w:cstheme="minorHAnsi"/>
          <w:color w:val="000000"/>
          <w:sz w:val="24"/>
          <w:szCs w:val="24"/>
        </w:rPr>
        <w:t> </w:t>
      </w:r>
    </w:p>
    <w:p w14:paraId="1B1BA0CF" w14:textId="77777777" w:rsidR="0090119C" w:rsidRPr="00644602" w:rsidRDefault="0090119C" w:rsidP="00644602">
      <w:pPr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0579BEFC" w14:textId="401E7F32" w:rsidR="00644602" w:rsidRDefault="0090119C" w:rsidP="00644602">
      <w:pPr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También contará</w:t>
      </w:r>
      <w:r w:rsidR="00644602" w:rsidRPr="0064460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con líneas exclusivas para resolver el día a día mediante la venta de cheques de hasta 360 días y Préstamo Inmediato hasta 24 meses, de forma 100% digital.</w:t>
      </w:r>
    </w:p>
    <w:p w14:paraId="6D027C46" w14:textId="77777777" w:rsidR="0090119C" w:rsidRPr="00644602" w:rsidRDefault="0090119C" w:rsidP="00644602">
      <w:pPr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2AA07B3A" w14:textId="16D28CAB" w:rsidR="00644602" w:rsidRPr="00644602" w:rsidRDefault="0090119C" w:rsidP="00644602">
      <w:pPr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Además, a</w:t>
      </w:r>
      <w:r w:rsidR="00644602" w:rsidRPr="0064460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través de </w:t>
      </w:r>
      <w:r w:rsidR="00644602" w:rsidRPr="0090119C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Nera,</w:t>
      </w:r>
      <w:r w:rsidR="00644602" w:rsidRPr="0064460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el productor puede analizar online la oferta de más de 1400 proveedores y elegir las condiciones que mejor se adapten a su ciclo productivo.</w:t>
      </w:r>
    </w:p>
    <w:p w14:paraId="69A423F4" w14:textId="77777777" w:rsidR="00644602" w:rsidRPr="00644602" w:rsidRDefault="00644602" w:rsidP="00644602">
      <w:pPr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644602">
        <w:rPr>
          <w:rFonts w:asciiTheme="minorHAnsi" w:eastAsia="Times New Roman" w:hAnsiTheme="minorHAnsi" w:cstheme="minorHAnsi"/>
          <w:color w:val="000000"/>
          <w:sz w:val="24"/>
          <w:szCs w:val="24"/>
        </w:rPr>
        <w:lastRenderedPageBreak/>
        <w:t xml:space="preserve">La oferta de </w:t>
      </w:r>
      <w:r w:rsidRPr="001871B1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Prenda Ganadera</w:t>
      </w:r>
      <w:r w:rsidRPr="0064460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permite financiar hasta 48 meses la compra de reproductores, retención de vientres, instalaciones e inversiones en el proceso productivo.</w:t>
      </w:r>
    </w:p>
    <w:p w14:paraId="59043735" w14:textId="77777777" w:rsidR="00644602" w:rsidRPr="00644602" w:rsidRDefault="00644602" w:rsidP="00644602">
      <w:pPr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644602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 </w:t>
      </w:r>
    </w:p>
    <w:p w14:paraId="11C6D7DB" w14:textId="6878E3FC" w:rsidR="00644602" w:rsidRDefault="00644602" w:rsidP="00644602">
      <w:pPr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644602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Hacerse Galicia es muy simple</w:t>
      </w:r>
    </w:p>
    <w:p w14:paraId="00CF37C2" w14:textId="77777777" w:rsidR="001871B1" w:rsidRPr="00644602" w:rsidRDefault="001871B1" w:rsidP="00644602">
      <w:pPr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145399BE" w14:textId="77777777" w:rsidR="00644602" w:rsidRPr="00644602" w:rsidRDefault="00644602" w:rsidP="00644602">
      <w:pPr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644602">
        <w:rPr>
          <w:rFonts w:asciiTheme="minorHAnsi" w:eastAsia="Times New Roman" w:hAnsiTheme="minorHAnsi" w:cstheme="minorHAnsi"/>
          <w:color w:val="000000"/>
          <w:sz w:val="24"/>
          <w:szCs w:val="24"/>
        </w:rPr>
        <w:t>Ser cliente Galicia es cada vez más simple y rápido. Descargando la App Galicia Office, un productor puede abrir su Cuenta Rural en el momento, sin papeles y 100% online. Esto le permitirá acceder de inmediato a toda la oferta de financiaciones exclusivas que estarán vigentes durante el evento.</w:t>
      </w:r>
    </w:p>
    <w:p w14:paraId="663DD5CE" w14:textId="77777777" w:rsidR="00644602" w:rsidRPr="00644602" w:rsidRDefault="00644602" w:rsidP="00644602">
      <w:pPr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3879E1FC" w14:textId="77777777" w:rsidR="00B748FA" w:rsidRPr="00B748FA" w:rsidRDefault="00B748FA" w:rsidP="001871B1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748FA">
        <w:rPr>
          <w:rFonts w:asciiTheme="minorHAnsi" w:eastAsia="Times New Roman" w:hAnsiTheme="minorHAnsi" w:cstheme="minorHAnsi"/>
          <w:b/>
          <w:sz w:val="24"/>
          <w:szCs w:val="24"/>
        </w:rPr>
        <w:t>Siempre junto al campo</w:t>
      </w:r>
    </w:p>
    <w:p w14:paraId="2CA7A14B" w14:textId="1B4B72A5" w:rsidR="001871B1" w:rsidRDefault="001871B1" w:rsidP="001871B1">
      <w:pPr>
        <w:spacing w:before="100" w:beforeAutospacing="1" w:after="100" w:afterAutospacing="1"/>
        <w:jc w:val="both"/>
        <w:rPr>
          <w:rFonts w:ascii="Calibri" w:eastAsia="Times New Roman" w:hAnsi="Calibri" w:cs="Calibri"/>
          <w:sz w:val="24"/>
          <w:szCs w:val="24"/>
        </w:rPr>
      </w:pPr>
      <w:r w:rsidRPr="001871B1">
        <w:rPr>
          <w:rFonts w:ascii="Calibri" w:eastAsia="Times New Roman" w:hAnsi="Calibri" w:cs="Calibri"/>
          <w:sz w:val="24"/>
          <w:szCs w:val="24"/>
        </w:rPr>
        <w:t xml:space="preserve">Banco Galicia se compromete a ser un socio estratégico para el sector ganadero, brindando soluciones que faciliten y optimicen el desarrollo de los agronegocios. </w:t>
      </w:r>
    </w:p>
    <w:p w14:paraId="761B98B4" w14:textId="38BDB515" w:rsidR="001871B1" w:rsidRPr="001871B1" w:rsidRDefault="001871B1" w:rsidP="001871B1">
      <w:pPr>
        <w:spacing w:before="100" w:beforeAutospacing="1" w:after="100" w:afterAutospacing="1"/>
        <w:jc w:val="both"/>
        <w:rPr>
          <w:rFonts w:ascii="Calibri" w:eastAsia="Times New Roman" w:hAnsi="Calibri" w:cs="Calibri"/>
          <w:sz w:val="24"/>
          <w:szCs w:val="24"/>
        </w:rPr>
      </w:pPr>
      <w:r w:rsidRPr="001871B1">
        <w:rPr>
          <w:rFonts w:ascii="Calibri" w:eastAsia="Times New Roman" w:hAnsi="Calibri" w:cs="Calibri"/>
          <w:sz w:val="24"/>
          <w:szCs w:val="24"/>
        </w:rPr>
        <w:t xml:space="preserve">Con la firme convicción de apoyar al sector agropecuario en cada </w:t>
      </w:r>
      <w:r>
        <w:rPr>
          <w:rFonts w:ascii="Calibri" w:eastAsia="Times New Roman" w:hAnsi="Calibri" w:cs="Calibri"/>
          <w:sz w:val="24"/>
          <w:szCs w:val="24"/>
        </w:rPr>
        <w:t>et</w:t>
      </w:r>
      <w:r w:rsidR="00B748FA">
        <w:rPr>
          <w:rFonts w:ascii="Calibri" w:eastAsia="Times New Roman" w:hAnsi="Calibri" w:cs="Calibri"/>
          <w:sz w:val="24"/>
          <w:szCs w:val="24"/>
        </w:rPr>
        <w:t>apa de su crecimiento, la entid</w:t>
      </w:r>
      <w:r>
        <w:rPr>
          <w:rFonts w:ascii="Calibri" w:eastAsia="Times New Roman" w:hAnsi="Calibri" w:cs="Calibri"/>
          <w:sz w:val="24"/>
          <w:szCs w:val="24"/>
        </w:rPr>
        <w:t>a</w:t>
      </w:r>
      <w:r w:rsidR="00B748FA">
        <w:rPr>
          <w:rFonts w:ascii="Calibri" w:eastAsia="Times New Roman" w:hAnsi="Calibri" w:cs="Calibri"/>
          <w:sz w:val="24"/>
          <w:szCs w:val="24"/>
        </w:rPr>
        <w:t>d</w:t>
      </w:r>
      <w:bookmarkStart w:id="0" w:name="_GoBack"/>
      <w:bookmarkEnd w:id="0"/>
      <w:r w:rsidRPr="001871B1">
        <w:rPr>
          <w:rFonts w:ascii="Calibri" w:eastAsia="Times New Roman" w:hAnsi="Calibri" w:cs="Calibri"/>
          <w:sz w:val="24"/>
          <w:szCs w:val="24"/>
        </w:rPr>
        <w:t xml:space="preserve"> reafirma su presencia en la Semana Angus de Primavera como un aliado clave para el éxito de los productores ganaderos.</w:t>
      </w:r>
    </w:p>
    <w:p w14:paraId="4F3712BE" w14:textId="77777777" w:rsidR="00644602" w:rsidRPr="00644602" w:rsidRDefault="00644602" w:rsidP="00644602">
      <w:pPr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6C1545EE" w14:textId="077D3FD8" w:rsidR="00892CBB" w:rsidRPr="00644602" w:rsidRDefault="00892CBB" w:rsidP="00644602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sectPr w:rsidR="00892CBB" w:rsidRPr="00644602" w:rsidSect="00E728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255EB" w14:textId="77777777" w:rsidR="0023622E" w:rsidRDefault="0023622E" w:rsidP="00E728E0">
      <w:pPr>
        <w:spacing w:line="240" w:lineRule="auto"/>
      </w:pPr>
      <w:r>
        <w:separator/>
      </w:r>
    </w:p>
  </w:endnote>
  <w:endnote w:type="continuationSeparator" w:id="0">
    <w:p w14:paraId="50E89D8C" w14:textId="77777777" w:rsidR="0023622E" w:rsidRDefault="0023622E" w:rsidP="00E7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A4CCF" w14:textId="77777777" w:rsidR="00133D94" w:rsidRDefault="00133D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18619882">
          <wp:extent cx="7649617" cy="35998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17" cy="35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BAC4A" w14:textId="77777777" w:rsidR="00133D94" w:rsidRDefault="00133D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D9831" w14:textId="77777777" w:rsidR="0023622E" w:rsidRDefault="0023622E" w:rsidP="00E728E0">
      <w:pPr>
        <w:spacing w:line="240" w:lineRule="auto"/>
      </w:pPr>
      <w:r>
        <w:separator/>
      </w:r>
    </w:p>
  </w:footnote>
  <w:footnote w:type="continuationSeparator" w:id="0">
    <w:p w14:paraId="78022DFF" w14:textId="77777777" w:rsidR="0023622E" w:rsidRDefault="0023622E" w:rsidP="00E7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A5C49" w14:textId="77777777" w:rsidR="00133D94" w:rsidRDefault="00133D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796998DE">
          <wp:extent cx="7625890" cy="187122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890" cy="1871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AEEA9" w14:textId="77777777" w:rsidR="00133D94" w:rsidRDefault="00133D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712C6"/>
    <w:multiLevelType w:val="hybridMultilevel"/>
    <w:tmpl w:val="578AE2F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698"/>
    <w:rsid w:val="00057B52"/>
    <w:rsid w:val="00071E7E"/>
    <w:rsid w:val="00117812"/>
    <w:rsid w:val="00133D94"/>
    <w:rsid w:val="00152E94"/>
    <w:rsid w:val="001871B1"/>
    <w:rsid w:val="0023622E"/>
    <w:rsid w:val="00277E6B"/>
    <w:rsid w:val="00304E8C"/>
    <w:rsid w:val="003066A3"/>
    <w:rsid w:val="003469FF"/>
    <w:rsid w:val="003D6B52"/>
    <w:rsid w:val="00401C72"/>
    <w:rsid w:val="004D3374"/>
    <w:rsid w:val="00641EC9"/>
    <w:rsid w:val="00644602"/>
    <w:rsid w:val="00697E80"/>
    <w:rsid w:val="006B2CCA"/>
    <w:rsid w:val="006D6E48"/>
    <w:rsid w:val="00791AC9"/>
    <w:rsid w:val="00794D9F"/>
    <w:rsid w:val="007F5EAC"/>
    <w:rsid w:val="0085148C"/>
    <w:rsid w:val="00864B80"/>
    <w:rsid w:val="00892CBB"/>
    <w:rsid w:val="008D7D65"/>
    <w:rsid w:val="0090119C"/>
    <w:rsid w:val="00960111"/>
    <w:rsid w:val="009A401E"/>
    <w:rsid w:val="00A2497E"/>
    <w:rsid w:val="00A46A9F"/>
    <w:rsid w:val="00A65E2E"/>
    <w:rsid w:val="00A86251"/>
    <w:rsid w:val="00B361C8"/>
    <w:rsid w:val="00B748FA"/>
    <w:rsid w:val="00B76558"/>
    <w:rsid w:val="00C50319"/>
    <w:rsid w:val="00C94227"/>
    <w:rsid w:val="00D44200"/>
    <w:rsid w:val="00D512C0"/>
    <w:rsid w:val="00D60DE9"/>
    <w:rsid w:val="00DD6D40"/>
    <w:rsid w:val="00E25E6B"/>
    <w:rsid w:val="00E367DC"/>
    <w:rsid w:val="00E728E0"/>
    <w:rsid w:val="00E7315D"/>
    <w:rsid w:val="00ED36B6"/>
    <w:rsid w:val="00EE74EB"/>
    <w:rsid w:val="00F016B8"/>
    <w:rsid w:val="00F04603"/>
    <w:rsid w:val="00F4647F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D40"/>
    <w:pPr>
      <w:spacing w:after="0" w:line="276" w:lineRule="auto"/>
    </w:pPr>
    <w:rPr>
      <w:rFonts w:ascii="Arial" w:eastAsia="Arial" w:hAnsi="Arial" w:cs="Arial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9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92CBB"/>
    <w:rPr>
      <w:b/>
      <w:bCs/>
    </w:rPr>
  </w:style>
  <w:style w:type="paragraph" w:styleId="Prrafodelista">
    <w:name w:val="List Paragraph"/>
    <w:basedOn w:val="Normal"/>
    <w:uiPriority w:val="34"/>
    <w:qFormat/>
    <w:rsid w:val="00892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cfa0a1f2fc838dc0f82a848f4cfe97be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a0a9112eb414071a461d5b44160a1306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F0BD5952-37A2-4DD6-8D84-E156B22EF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B8B5C3-B84A-4C43-B146-1189F70417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6D3C4-A1DB-450C-91AF-7267A5F2C366}">
  <ds:schemaRefs>
    <ds:schemaRef ds:uri="http://schemas.microsoft.com/office/2006/documentManagement/types"/>
    <ds:schemaRef ds:uri="http://purl.org/dc/terms/"/>
    <ds:schemaRef ds:uri="d24e3aec-322b-40d6-846f-3ce85be438e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8ea0c7a9-7812-4ab2-837e-97a9ce7f45bd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Quatrini</cp:lastModifiedBy>
  <cp:revision>3</cp:revision>
  <dcterms:created xsi:type="dcterms:W3CDTF">2024-09-04T15:31:00Z</dcterms:created>
  <dcterms:modified xsi:type="dcterms:W3CDTF">2024-09-04T16:13:00Z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