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3EA40" w14:textId="77777777" w:rsidR="00932EBD" w:rsidRDefault="00932EBD" w:rsidP="00932EBD">
      <w:pPr>
        <w:pStyle w:val="NormalWeb"/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Innovación y Compromiso con el Sector Ganadero</w:t>
      </w:r>
    </w:p>
    <w:p w14:paraId="4F4E606E" w14:textId="2283F706" w:rsidR="00932EBD" w:rsidRPr="006D38D7" w:rsidRDefault="00932EBD" w:rsidP="00932EBD">
      <w:pPr>
        <w:pStyle w:val="NormalWeb"/>
        <w:spacing w:line="276" w:lineRule="auto"/>
        <w:jc w:val="center"/>
        <w:rPr>
          <w:rFonts w:asciiTheme="minorHAnsi" w:hAnsiTheme="minorHAnsi" w:cstheme="minorHAnsi"/>
          <w:i/>
          <w:strike/>
        </w:rPr>
      </w:pPr>
      <w:bookmarkStart w:id="0" w:name="_GoBack"/>
      <w:r>
        <w:rPr>
          <w:rFonts w:asciiTheme="minorHAnsi" w:hAnsiTheme="minorHAnsi" w:cstheme="minorHAnsi"/>
          <w:i/>
        </w:rPr>
        <w:t xml:space="preserve">En el marco de la Semana Angus de Primavera, que se celebrará del 16 al 21 de septiembre en el Mercado </w:t>
      </w:r>
      <w:proofErr w:type="spellStart"/>
      <w:r>
        <w:rPr>
          <w:rFonts w:asciiTheme="minorHAnsi" w:hAnsiTheme="minorHAnsi" w:cstheme="minorHAnsi"/>
          <w:i/>
        </w:rPr>
        <w:t>Agroganadero</w:t>
      </w:r>
      <w:proofErr w:type="spellEnd"/>
      <w:r>
        <w:rPr>
          <w:rFonts w:asciiTheme="minorHAnsi" w:hAnsiTheme="minorHAnsi" w:cstheme="minorHAnsi"/>
          <w:i/>
        </w:rPr>
        <w:t xml:space="preserve"> de Cañuelas, Biogénesis </w:t>
      </w:r>
      <w:proofErr w:type="spellStart"/>
      <w:r>
        <w:rPr>
          <w:rFonts w:asciiTheme="minorHAnsi" w:hAnsiTheme="minorHAnsi" w:cstheme="minorHAnsi"/>
          <w:i/>
        </w:rPr>
        <w:t>Bagó</w:t>
      </w:r>
      <w:proofErr w:type="spellEnd"/>
      <w:r w:rsidR="00667FF9">
        <w:rPr>
          <w:rFonts w:asciiTheme="minorHAnsi" w:hAnsiTheme="minorHAnsi" w:cstheme="minorHAnsi"/>
          <w:i/>
        </w:rPr>
        <w:t xml:space="preserve"> y Laboratorio Azul Diagnóstico dirán presente con importantes soluciones para el productor ganadero.</w:t>
      </w:r>
    </w:p>
    <w:p w14:paraId="556810AA" w14:textId="795E79AC" w:rsidR="00667FF9" w:rsidRPr="00667FF9" w:rsidRDefault="00932EBD" w:rsidP="00932EBD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67FF9">
        <w:rPr>
          <w:rFonts w:asciiTheme="minorHAnsi" w:hAnsiTheme="minorHAnsi" w:cstheme="minorHAnsi"/>
        </w:rPr>
        <w:t xml:space="preserve">La </w:t>
      </w:r>
      <w:r w:rsidRPr="00667FF9">
        <w:rPr>
          <w:rFonts w:asciiTheme="minorHAnsi" w:hAnsiTheme="minorHAnsi" w:cstheme="minorHAnsi"/>
          <w:b/>
        </w:rPr>
        <w:t>Semana Angus de Primavera</w:t>
      </w:r>
      <w:r w:rsidRPr="00667FF9">
        <w:rPr>
          <w:rFonts w:asciiTheme="minorHAnsi" w:hAnsiTheme="minorHAnsi" w:cstheme="minorHAnsi"/>
        </w:rPr>
        <w:t xml:space="preserve">, que se realiza con la </w:t>
      </w:r>
      <w:r w:rsidRPr="00667FF9">
        <w:rPr>
          <w:rFonts w:asciiTheme="minorHAnsi" w:hAnsiTheme="minorHAnsi" w:cstheme="minorHAnsi"/>
          <w:b/>
        </w:rPr>
        <w:t>fuerza de Expoagro</w:t>
      </w:r>
      <w:r w:rsidRPr="00667FF9">
        <w:rPr>
          <w:rFonts w:asciiTheme="minorHAnsi" w:hAnsiTheme="minorHAnsi" w:cstheme="minorHAnsi"/>
        </w:rPr>
        <w:t xml:space="preserve">, es una oportunidad clave para que los actores de la industria ganadera se reúnan y compartan conocimientos sobre las últimas tendencias y avances en el sector. </w:t>
      </w:r>
    </w:p>
    <w:p w14:paraId="1410E629" w14:textId="20576FC8" w:rsidR="00932EBD" w:rsidRPr="00667FF9" w:rsidRDefault="00932EBD" w:rsidP="00932EBD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67FF9">
        <w:rPr>
          <w:rFonts w:asciiTheme="minorHAnsi" w:hAnsiTheme="minorHAnsi" w:cstheme="minorHAnsi"/>
        </w:rPr>
        <w:t xml:space="preserve">De esta manera, </w:t>
      </w:r>
      <w:r w:rsidRPr="00667FF9">
        <w:rPr>
          <w:rFonts w:asciiTheme="minorHAnsi" w:hAnsiTheme="minorHAnsi" w:cstheme="minorHAnsi"/>
          <w:b/>
        </w:rPr>
        <w:t xml:space="preserve">Biogénesis </w:t>
      </w:r>
      <w:proofErr w:type="spellStart"/>
      <w:r w:rsidRPr="00667FF9">
        <w:rPr>
          <w:rFonts w:asciiTheme="minorHAnsi" w:hAnsiTheme="minorHAnsi" w:cstheme="minorHAnsi"/>
          <w:b/>
        </w:rPr>
        <w:t>Bagó</w:t>
      </w:r>
      <w:proofErr w:type="spellEnd"/>
      <w:r w:rsidRPr="00667FF9">
        <w:rPr>
          <w:rFonts w:asciiTheme="minorHAnsi" w:hAnsiTheme="minorHAnsi" w:cstheme="minorHAnsi"/>
          <w:b/>
        </w:rPr>
        <w:t xml:space="preserve"> y Laboratorio Azul Diagnóstico</w:t>
      </w:r>
      <w:r w:rsidRPr="00667FF9">
        <w:rPr>
          <w:rFonts w:asciiTheme="minorHAnsi" w:hAnsiTheme="minorHAnsi" w:cstheme="minorHAnsi"/>
        </w:rPr>
        <w:t xml:space="preserve"> estarán allí para apoyar y reforzar su compromiso con los planes sanitarios preventivos y el manejo reproductivo del rodeo bovino.</w:t>
      </w:r>
    </w:p>
    <w:p w14:paraId="675A708F" w14:textId="44CD05B2" w:rsidR="00932EBD" w:rsidRPr="00667FF9" w:rsidRDefault="00932EBD" w:rsidP="00932EBD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67FF9">
        <w:rPr>
          <w:rStyle w:val="Textoennegrita"/>
          <w:rFonts w:asciiTheme="minorHAnsi" w:hAnsiTheme="minorHAnsi" w:cstheme="minorHAnsi"/>
        </w:rPr>
        <w:t xml:space="preserve">Del 16 al 21 de septiembre, </w:t>
      </w:r>
      <w:r w:rsidR="00667FF9" w:rsidRPr="00667FF9">
        <w:rPr>
          <w:rStyle w:val="Textoennegrita"/>
          <w:rFonts w:asciiTheme="minorHAnsi" w:hAnsiTheme="minorHAnsi" w:cstheme="minorHAnsi"/>
          <w:b w:val="0"/>
        </w:rPr>
        <w:t>los laboratorios</w:t>
      </w:r>
      <w:r w:rsidR="00667FF9" w:rsidRPr="00667FF9">
        <w:rPr>
          <w:rFonts w:asciiTheme="minorHAnsi" w:hAnsiTheme="minorHAnsi" w:cstheme="minorHAnsi"/>
        </w:rPr>
        <w:t xml:space="preserve"> darán</w:t>
      </w:r>
      <w:r w:rsidRPr="00667FF9">
        <w:rPr>
          <w:rFonts w:asciiTheme="minorHAnsi" w:hAnsiTheme="minorHAnsi" w:cstheme="minorHAnsi"/>
        </w:rPr>
        <w:t xml:space="preserve"> soluciones sanitarias y de di</w:t>
      </w:r>
      <w:r w:rsidR="00667FF9" w:rsidRPr="00667FF9">
        <w:rPr>
          <w:rFonts w:asciiTheme="minorHAnsi" w:hAnsiTheme="minorHAnsi" w:cstheme="minorHAnsi"/>
        </w:rPr>
        <w:t>agnóstico,</w:t>
      </w:r>
      <w:r w:rsidRPr="00667FF9">
        <w:rPr>
          <w:rFonts w:asciiTheme="minorHAnsi" w:hAnsiTheme="minorHAnsi" w:cstheme="minorHAnsi"/>
        </w:rPr>
        <w:t xml:space="preserve"> diseñado para la prevención de enfermedades que afectan la productividad de los rodeos.</w:t>
      </w:r>
    </w:p>
    <w:p w14:paraId="139D0A99" w14:textId="77777777" w:rsidR="00932EBD" w:rsidRPr="00667FF9" w:rsidRDefault="00932EBD" w:rsidP="00932EBD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67FF9">
        <w:rPr>
          <w:rStyle w:val="Textoennegrita"/>
          <w:rFonts w:asciiTheme="minorHAnsi" w:hAnsiTheme="minorHAnsi" w:cstheme="minorHAnsi"/>
        </w:rPr>
        <w:t>Productos y Servicios</w:t>
      </w:r>
    </w:p>
    <w:p w14:paraId="0AAC5199" w14:textId="77777777" w:rsidR="00932EBD" w:rsidRPr="00667FF9" w:rsidRDefault="00932EBD" w:rsidP="00932EBD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67FF9">
        <w:rPr>
          <w:rFonts w:asciiTheme="minorHAnsi" w:hAnsiTheme="minorHAnsi" w:cstheme="minorHAnsi"/>
          <w:b/>
        </w:rPr>
        <w:t xml:space="preserve">Biogénesis </w:t>
      </w:r>
      <w:proofErr w:type="spellStart"/>
      <w:r w:rsidRPr="00667FF9">
        <w:rPr>
          <w:rFonts w:asciiTheme="minorHAnsi" w:hAnsiTheme="minorHAnsi" w:cstheme="minorHAnsi"/>
          <w:b/>
        </w:rPr>
        <w:t>Bagó</w:t>
      </w:r>
      <w:proofErr w:type="spellEnd"/>
      <w:r w:rsidRPr="00667FF9">
        <w:rPr>
          <w:rFonts w:asciiTheme="minorHAnsi" w:hAnsiTheme="minorHAnsi" w:cstheme="minorHAnsi"/>
          <w:b/>
        </w:rPr>
        <w:t xml:space="preserve"> y Laboratorio Azul Diagnóstico</w:t>
      </w:r>
      <w:r w:rsidRPr="00667FF9">
        <w:rPr>
          <w:rFonts w:asciiTheme="minorHAnsi" w:hAnsiTheme="minorHAnsi" w:cstheme="minorHAnsi"/>
        </w:rPr>
        <w:t xml:space="preserve"> ofrecen a los productores ganaderos un conjunto completo de soluciones. Su portafolio incluye productos para la prevención de enfermedades y una amplia línea de soluciones reproductivas. Además, cuentan con un equipo de médicos veterinarios que brindan soporte técnico a nivel nacional, ayudando a los criadores y sus asesores veterinarios a maximizar el potencial genético de sus planteles.</w:t>
      </w:r>
    </w:p>
    <w:p w14:paraId="0FC30F09" w14:textId="77777777" w:rsidR="00932EBD" w:rsidRPr="00667FF9" w:rsidRDefault="00932EBD" w:rsidP="00932EBD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67FF9">
        <w:rPr>
          <w:rFonts w:asciiTheme="minorHAnsi" w:hAnsiTheme="minorHAnsi" w:cstheme="minorHAnsi"/>
        </w:rPr>
        <w:t>Para conocer más sobre las soluciones disponibles, los interesados pueden visitar los siguientes enlaces:</w:t>
      </w:r>
    </w:p>
    <w:p w14:paraId="49248571" w14:textId="77777777" w:rsidR="00932EBD" w:rsidRPr="00667FF9" w:rsidRDefault="00F82F81" w:rsidP="00932E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hyperlink r:id="rId10" w:tgtFrame="_new" w:history="1">
        <w:r w:rsidR="00932EBD" w:rsidRPr="00667FF9">
          <w:rPr>
            <w:rStyle w:val="Hipervnculo"/>
            <w:rFonts w:asciiTheme="minorHAnsi" w:hAnsiTheme="minorHAnsi" w:cstheme="minorHAnsi"/>
            <w:sz w:val="24"/>
            <w:szCs w:val="24"/>
          </w:rPr>
          <w:t>Soluciones para el rodeo</w:t>
        </w:r>
      </w:hyperlink>
    </w:p>
    <w:p w14:paraId="19200A3C" w14:textId="6AD62AAF" w:rsidR="00932EBD" w:rsidRPr="00667FF9" w:rsidRDefault="00F82F81" w:rsidP="00932EBD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Hipervnculo"/>
          <w:rFonts w:asciiTheme="minorHAnsi" w:hAnsiTheme="minorHAnsi" w:cstheme="minorHAnsi"/>
          <w:color w:val="auto"/>
          <w:sz w:val="24"/>
          <w:szCs w:val="24"/>
          <w:u w:val="none"/>
        </w:rPr>
      </w:pPr>
      <w:hyperlink r:id="rId11" w:tgtFrame="_new" w:history="1">
        <w:r w:rsidR="00932EBD" w:rsidRPr="00667FF9">
          <w:rPr>
            <w:rStyle w:val="Hipervnculo"/>
            <w:rFonts w:asciiTheme="minorHAnsi" w:hAnsiTheme="minorHAnsi" w:cstheme="minorHAnsi"/>
            <w:sz w:val="24"/>
            <w:szCs w:val="24"/>
          </w:rPr>
          <w:t>Soluciones reproductivas</w:t>
        </w:r>
      </w:hyperlink>
    </w:p>
    <w:p w14:paraId="47BEA2A6" w14:textId="77777777" w:rsidR="00C26BA6" w:rsidRPr="00667FF9" w:rsidRDefault="00F82F81" w:rsidP="00C26BA6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hyperlink r:id="rId12" w:history="1">
        <w:r w:rsidR="00C26BA6" w:rsidRPr="00667FF9">
          <w:rPr>
            <w:rStyle w:val="Hipervnculo"/>
            <w:rFonts w:asciiTheme="minorHAnsi" w:hAnsiTheme="minorHAnsi" w:cstheme="minorHAnsi"/>
            <w:sz w:val="24"/>
            <w:szCs w:val="24"/>
          </w:rPr>
          <w:t>https://www.laboratorioazul.com.ar/</w:t>
        </w:r>
      </w:hyperlink>
    </w:p>
    <w:p w14:paraId="35307662" w14:textId="77777777" w:rsidR="00C26BA6" w:rsidRPr="00667FF9" w:rsidRDefault="00C26BA6" w:rsidP="00667FF9">
      <w:p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D354C87" w14:textId="77777777" w:rsidR="00932EBD" w:rsidRPr="00667FF9" w:rsidRDefault="00932EBD" w:rsidP="00932EBD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667FF9">
        <w:rPr>
          <w:rFonts w:asciiTheme="minorHAnsi" w:hAnsiTheme="minorHAnsi" w:cstheme="minorHAnsi"/>
        </w:rPr>
        <w:lastRenderedPageBreak/>
        <w:t xml:space="preserve">La participación de </w:t>
      </w:r>
      <w:r w:rsidRPr="00667FF9">
        <w:rPr>
          <w:rFonts w:asciiTheme="minorHAnsi" w:hAnsiTheme="minorHAnsi" w:cstheme="minorHAnsi"/>
          <w:b/>
        </w:rPr>
        <w:t xml:space="preserve">Biogénesis </w:t>
      </w:r>
      <w:proofErr w:type="spellStart"/>
      <w:r w:rsidRPr="00667FF9">
        <w:rPr>
          <w:rFonts w:asciiTheme="minorHAnsi" w:hAnsiTheme="minorHAnsi" w:cstheme="minorHAnsi"/>
          <w:b/>
        </w:rPr>
        <w:t>Bagó</w:t>
      </w:r>
      <w:proofErr w:type="spellEnd"/>
      <w:r w:rsidRPr="00667FF9">
        <w:rPr>
          <w:rFonts w:asciiTheme="minorHAnsi" w:hAnsiTheme="minorHAnsi" w:cstheme="minorHAnsi"/>
          <w:b/>
        </w:rPr>
        <w:t xml:space="preserve"> y Laboratorio Azul Diagnóstico</w:t>
      </w:r>
      <w:r w:rsidRPr="00667FF9">
        <w:rPr>
          <w:rFonts w:asciiTheme="minorHAnsi" w:hAnsiTheme="minorHAnsi" w:cstheme="minorHAnsi"/>
        </w:rPr>
        <w:t xml:space="preserve"> en esta importante exposición refleja su continuo compromiso con la excelencia en la salud y el manejo reproductivo del ganado, contribuyendo al desarrollo y optimización de la ganadería en Latinoamérica.</w:t>
      </w:r>
    </w:p>
    <w:bookmarkEnd w:id="0"/>
    <w:p w14:paraId="6C1545EE" w14:textId="077D3FD8" w:rsidR="00892CBB" w:rsidRPr="00932EBD" w:rsidRDefault="00892CBB" w:rsidP="00932EBD"/>
    <w:sectPr w:rsidR="00892CBB" w:rsidRPr="00932EBD" w:rsidSect="00E728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9BAF" w14:textId="77777777" w:rsidR="00F82F81" w:rsidRDefault="00F82F81" w:rsidP="00E728E0">
      <w:pPr>
        <w:spacing w:line="240" w:lineRule="auto"/>
      </w:pPr>
      <w:r>
        <w:separator/>
      </w:r>
    </w:p>
  </w:endnote>
  <w:endnote w:type="continuationSeparator" w:id="0">
    <w:p w14:paraId="2F3D9D0E" w14:textId="77777777" w:rsidR="00F82F81" w:rsidRDefault="00F82F81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B5E91" w14:textId="77777777" w:rsidR="00F82F81" w:rsidRDefault="00F82F81" w:rsidP="00E728E0">
      <w:pPr>
        <w:spacing w:line="240" w:lineRule="auto"/>
      </w:pPr>
      <w:r>
        <w:separator/>
      </w:r>
    </w:p>
  </w:footnote>
  <w:footnote w:type="continuationSeparator" w:id="0">
    <w:p w14:paraId="2A75C2E8" w14:textId="77777777" w:rsidR="00F82F81" w:rsidRDefault="00F82F81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9281D"/>
    <w:multiLevelType w:val="multilevel"/>
    <w:tmpl w:val="578E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117812"/>
    <w:rsid w:val="00133D94"/>
    <w:rsid w:val="00152E94"/>
    <w:rsid w:val="0023622E"/>
    <w:rsid w:val="00277E6B"/>
    <w:rsid w:val="00294AEC"/>
    <w:rsid w:val="002D67FF"/>
    <w:rsid w:val="00304E8C"/>
    <w:rsid w:val="003066A3"/>
    <w:rsid w:val="003469FF"/>
    <w:rsid w:val="003D6B52"/>
    <w:rsid w:val="00401C72"/>
    <w:rsid w:val="004D3374"/>
    <w:rsid w:val="00524746"/>
    <w:rsid w:val="00641EC9"/>
    <w:rsid w:val="00667FF9"/>
    <w:rsid w:val="00697E80"/>
    <w:rsid w:val="006B2CCA"/>
    <w:rsid w:val="006D38D7"/>
    <w:rsid w:val="006D6E48"/>
    <w:rsid w:val="00791AC9"/>
    <w:rsid w:val="00794D9F"/>
    <w:rsid w:val="007F5EAC"/>
    <w:rsid w:val="0085148C"/>
    <w:rsid w:val="00864B80"/>
    <w:rsid w:val="00892CBB"/>
    <w:rsid w:val="008D7D65"/>
    <w:rsid w:val="00932EBD"/>
    <w:rsid w:val="00960111"/>
    <w:rsid w:val="009A401E"/>
    <w:rsid w:val="00A2497E"/>
    <w:rsid w:val="00A46A9F"/>
    <w:rsid w:val="00A65E2E"/>
    <w:rsid w:val="00A86251"/>
    <w:rsid w:val="00B361C8"/>
    <w:rsid w:val="00B76558"/>
    <w:rsid w:val="00C26BA6"/>
    <w:rsid w:val="00C50319"/>
    <w:rsid w:val="00C73CBC"/>
    <w:rsid w:val="00C94227"/>
    <w:rsid w:val="00D44200"/>
    <w:rsid w:val="00D512C0"/>
    <w:rsid w:val="00D52803"/>
    <w:rsid w:val="00D60DE9"/>
    <w:rsid w:val="00DD6D40"/>
    <w:rsid w:val="00E25E6B"/>
    <w:rsid w:val="00E367DC"/>
    <w:rsid w:val="00E437A1"/>
    <w:rsid w:val="00E728E0"/>
    <w:rsid w:val="00E7315D"/>
    <w:rsid w:val="00ED36B6"/>
    <w:rsid w:val="00EE74EB"/>
    <w:rsid w:val="00F016B8"/>
    <w:rsid w:val="00F04603"/>
    <w:rsid w:val="00F4647F"/>
    <w:rsid w:val="00F82F8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7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02.safelinks.protection.outlook.com/?url=https%3A%2F%2Fwww.laboratorioazul.com.ar%2F&amp;data=05%7C02%7Cbquattrini%40exponenciar.com.ar%7Cd4678404d42145b36c5f08dcceb46427%7Cc010874871e947eaaf157186af18b061%7C1%7C0%7C638612526329755994%7CUnknown%7CTWFpbGZsb3d8eyJWIjoiMC4wLjAwMDAiLCJQIjoiV2luMzIiLCJBTiI6Ik1haWwiLCJXVCI6Mn0%3D%7C0%7C%7C%7C&amp;sdata=0X%2BGjoekEfuZOuNeg3FQxMn9ekE7QwD%2Brr2H93NpAgo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c.biogenesisbago.com/ar/linea-reproductiva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iovademecum.biogenesisbago.com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6D3C4-A1DB-450C-91AF-7267A5F2C366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2024-09-09T13:47:00Z</dcterms:created>
  <dcterms:modified xsi:type="dcterms:W3CDTF">2024-09-09T14:07:00Z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