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FF49" w14:textId="77777777" w:rsidR="00013D1F" w:rsidRDefault="00013D1F">
      <w:pPr>
        <w:shd w:val="clear" w:color="auto" w:fill="FFFFFF"/>
        <w:spacing w:after="0" w:line="240" w:lineRule="auto"/>
        <w:jc w:val="both"/>
        <w:rPr>
          <w:rFonts w:ascii="Arial" w:eastAsia="Arial" w:hAnsi="Arial" w:cs="Arial"/>
          <w:b/>
          <w:color w:val="222222"/>
          <w:sz w:val="28"/>
          <w:szCs w:val="28"/>
        </w:rPr>
      </w:pPr>
      <w:bookmarkStart w:id="0" w:name="_heading=h.u92izxq3oi6" w:colFirst="0" w:colLast="0"/>
      <w:bookmarkEnd w:id="0"/>
    </w:p>
    <w:p w14:paraId="38C55263" w14:textId="77777777" w:rsidR="00013D1F" w:rsidRDefault="007264B6">
      <w:pPr>
        <w:shd w:val="clear" w:color="auto" w:fill="FFFFFF"/>
        <w:spacing w:after="0" w:line="240" w:lineRule="auto"/>
        <w:jc w:val="center"/>
        <w:rPr>
          <w:rFonts w:ascii="Arial" w:eastAsia="Arial" w:hAnsi="Arial" w:cs="Arial"/>
          <w:b/>
          <w:color w:val="222222"/>
          <w:sz w:val="26"/>
          <w:szCs w:val="26"/>
        </w:rPr>
      </w:pPr>
      <w:r>
        <w:rPr>
          <w:rFonts w:ascii="Arial" w:eastAsia="Arial" w:hAnsi="Arial" w:cs="Arial"/>
          <w:b/>
          <w:color w:val="222222"/>
          <w:sz w:val="26"/>
          <w:szCs w:val="26"/>
        </w:rPr>
        <w:t>La F7040N, una fertilizadora pensada para transformar el campo</w:t>
      </w:r>
    </w:p>
    <w:p w14:paraId="04F662A8" w14:textId="77777777" w:rsidR="00013D1F" w:rsidRDefault="00013D1F">
      <w:pPr>
        <w:shd w:val="clear" w:color="auto" w:fill="FFFFFF"/>
        <w:spacing w:after="0" w:line="240" w:lineRule="auto"/>
        <w:jc w:val="both"/>
        <w:rPr>
          <w:rFonts w:ascii="Arial" w:eastAsia="Arial" w:hAnsi="Arial" w:cs="Arial"/>
          <w:color w:val="222222"/>
          <w:sz w:val="24"/>
          <w:szCs w:val="24"/>
        </w:rPr>
      </w:pPr>
    </w:p>
    <w:p w14:paraId="7B336D77" w14:textId="77777777" w:rsidR="00013D1F" w:rsidRDefault="007264B6" w:rsidP="008C19D5">
      <w:pPr>
        <w:shd w:val="clear" w:color="auto" w:fill="FFFFFF"/>
        <w:spacing w:after="0" w:line="240" w:lineRule="auto"/>
        <w:jc w:val="center"/>
        <w:rPr>
          <w:rFonts w:ascii="Arial" w:eastAsia="Arial" w:hAnsi="Arial" w:cs="Arial"/>
          <w:i/>
          <w:color w:val="222222"/>
          <w:sz w:val="24"/>
          <w:szCs w:val="24"/>
        </w:rPr>
      </w:pP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xml:space="preserve"> estará en Expoagro 2025 para mostrar cada una de las características de sus máquinas, “las elegidas por el productor argentino”.</w:t>
      </w:r>
    </w:p>
    <w:p w14:paraId="7EFB7566" w14:textId="77777777" w:rsidR="00013D1F" w:rsidRDefault="00013D1F">
      <w:pPr>
        <w:shd w:val="clear" w:color="auto" w:fill="FFFFFF"/>
        <w:spacing w:after="0" w:line="240" w:lineRule="auto"/>
        <w:jc w:val="both"/>
        <w:rPr>
          <w:rFonts w:ascii="Arial" w:eastAsia="Arial" w:hAnsi="Arial" w:cs="Arial"/>
          <w:b/>
          <w:color w:val="222222"/>
          <w:sz w:val="24"/>
          <w:szCs w:val="24"/>
        </w:rPr>
      </w:pPr>
      <w:bookmarkStart w:id="1" w:name="_heading=h.y6t35ltvw0in" w:colFirst="0" w:colLast="0"/>
      <w:bookmarkEnd w:id="1"/>
    </w:p>
    <w:p w14:paraId="0FD3BDF9" w14:textId="77777777" w:rsidR="00013D1F" w:rsidRDefault="007264B6">
      <w:pPr>
        <w:shd w:val="clear" w:color="auto" w:fill="FFFFFF"/>
        <w:spacing w:after="0" w:line="240" w:lineRule="auto"/>
        <w:jc w:val="both"/>
        <w:rPr>
          <w:rFonts w:ascii="Arial" w:eastAsia="Arial" w:hAnsi="Arial" w:cs="Arial"/>
          <w:color w:val="222222"/>
          <w:sz w:val="24"/>
          <w:szCs w:val="24"/>
        </w:rPr>
      </w:pPr>
      <w:bookmarkStart w:id="2" w:name="_heading=h.gjdgxs" w:colFirst="0" w:colLast="0"/>
      <w:bookmarkEnd w:id="2"/>
      <w:r>
        <w:rPr>
          <w:rFonts w:ascii="Arial" w:eastAsia="Arial" w:hAnsi="Arial" w:cs="Arial"/>
          <w:color w:val="222222"/>
          <w:sz w:val="24"/>
          <w:szCs w:val="24"/>
        </w:rPr>
        <w:t>La firma cordobesa participará en la próxima edición de la feria más importante del país, a desarrollarse del 11 al 14 de marzo en San Nicolás. Una vez más,</w:t>
      </w:r>
      <w:r>
        <w:rPr>
          <w:rFonts w:ascii="Arial" w:eastAsia="Arial" w:hAnsi="Arial" w:cs="Arial"/>
          <w:b/>
          <w:color w:val="222222"/>
          <w:sz w:val="24"/>
          <w:szCs w:val="24"/>
        </w:rPr>
        <w:t> </w:t>
      </w:r>
      <w:proofErr w:type="spellStart"/>
      <w:r>
        <w:rPr>
          <w:rFonts w:ascii="Arial" w:eastAsia="Arial" w:hAnsi="Arial" w:cs="Arial"/>
          <w:color w:val="222222"/>
          <w:sz w:val="24"/>
          <w:szCs w:val="24"/>
        </w:rPr>
        <w:t>Metalfor</w:t>
      </w:r>
      <w:proofErr w:type="spellEnd"/>
      <w:r>
        <w:rPr>
          <w:rFonts w:ascii="Arial" w:eastAsia="Arial" w:hAnsi="Arial" w:cs="Arial"/>
          <w:color w:val="222222"/>
          <w:sz w:val="24"/>
          <w:szCs w:val="24"/>
        </w:rPr>
        <w:t xml:space="preserve"> SA será la fertilizadora oficial de Expoagro. </w:t>
      </w:r>
    </w:p>
    <w:p w14:paraId="492BACEF" w14:textId="77777777" w:rsidR="00013D1F" w:rsidRDefault="00013D1F">
      <w:pPr>
        <w:shd w:val="clear" w:color="auto" w:fill="FFFFFF"/>
        <w:spacing w:after="0" w:line="240" w:lineRule="auto"/>
        <w:jc w:val="both"/>
        <w:rPr>
          <w:rFonts w:ascii="Arial" w:eastAsia="Arial" w:hAnsi="Arial" w:cs="Arial"/>
          <w:color w:val="222222"/>
          <w:sz w:val="24"/>
          <w:szCs w:val="24"/>
        </w:rPr>
      </w:pPr>
      <w:bookmarkStart w:id="3" w:name="_heading=h.ebpxubo4o6gx" w:colFirst="0" w:colLast="0"/>
      <w:bookmarkEnd w:id="3"/>
    </w:p>
    <w:p w14:paraId="2B961E7F" w14:textId="77777777" w:rsidR="00013D1F" w:rsidRDefault="007264B6">
      <w:pPr>
        <w:shd w:val="clear" w:color="auto" w:fill="FFFFFF"/>
        <w:spacing w:after="0" w:line="240" w:lineRule="auto"/>
        <w:jc w:val="both"/>
        <w:rPr>
          <w:rFonts w:ascii="Arial" w:eastAsia="Arial" w:hAnsi="Arial" w:cs="Arial"/>
          <w:color w:val="222222"/>
          <w:sz w:val="24"/>
          <w:szCs w:val="24"/>
        </w:rPr>
      </w:pPr>
      <w:bookmarkStart w:id="4" w:name="_heading=h.e6hpiz2sjhwc" w:colFirst="0" w:colLast="0"/>
      <w:bookmarkEnd w:id="4"/>
      <w:proofErr w:type="spellStart"/>
      <w:r>
        <w:rPr>
          <w:rFonts w:ascii="Arial" w:eastAsia="Arial" w:hAnsi="Arial" w:cs="Arial"/>
          <w:color w:val="222222"/>
          <w:sz w:val="24"/>
          <w:szCs w:val="24"/>
        </w:rPr>
        <w:t>Segun</w:t>
      </w:r>
      <w:proofErr w:type="spellEnd"/>
      <w:r>
        <w:rPr>
          <w:rFonts w:ascii="Arial" w:eastAsia="Arial" w:hAnsi="Arial" w:cs="Arial"/>
          <w:color w:val="222222"/>
          <w:sz w:val="24"/>
          <w:szCs w:val="24"/>
        </w:rPr>
        <w:t xml:space="preserve"> informó Javier Grasso, gerente Comercial de la firma, el modelo </w:t>
      </w:r>
      <w:r>
        <w:rPr>
          <w:rFonts w:ascii="Arial" w:eastAsia="Arial" w:hAnsi="Arial" w:cs="Arial"/>
          <w:b/>
          <w:color w:val="222222"/>
          <w:sz w:val="24"/>
          <w:szCs w:val="24"/>
        </w:rPr>
        <w:t>F7040N</w:t>
      </w:r>
      <w:r>
        <w:rPr>
          <w:rFonts w:ascii="Arial" w:eastAsia="Arial" w:hAnsi="Arial" w:cs="Arial"/>
          <w:color w:val="222222"/>
          <w:sz w:val="24"/>
          <w:szCs w:val="24"/>
        </w:rPr>
        <w:t xml:space="preserve"> es el más elegido por el productor argentino. </w:t>
      </w:r>
      <w:r>
        <w:rPr>
          <w:rFonts w:ascii="Arial" w:eastAsia="Arial" w:hAnsi="Arial" w:cs="Arial"/>
          <w:i/>
          <w:color w:val="222222"/>
          <w:sz w:val="24"/>
          <w:szCs w:val="24"/>
        </w:rPr>
        <w:t>“Brinda versatilidad y confianza. Está pensada para transformar el campo”</w:t>
      </w:r>
      <w:r>
        <w:rPr>
          <w:rFonts w:ascii="Arial" w:eastAsia="Arial" w:hAnsi="Arial" w:cs="Arial"/>
          <w:color w:val="222222"/>
          <w:sz w:val="24"/>
          <w:szCs w:val="24"/>
        </w:rPr>
        <w:t xml:space="preserve">, aseguró.  </w:t>
      </w:r>
    </w:p>
    <w:p w14:paraId="391CC787" w14:textId="77777777" w:rsidR="00013D1F" w:rsidRDefault="007264B6">
      <w:pPr>
        <w:shd w:val="clear" w:color="auto" w:fill="FFFFFF"/>
        <w:spacing w:after="0" w:line="240" w:lineRule="auto"/>
        <w:jc w:val="both"/>
        <w:rPr>
          <w:rFonts w:ascii="Arial" w:eastAsia="Arial" w:hAnsi="Arial" w:cs="Arial"/>
          <w:color w:val="222222"/>
          <w:sz w:val="24"/>
          <w:szCs w:val="24"/>
        </w:rPr>
      </w:pPr>
      <w:bookmarkStart w:id="5" w:name="_heading=h.67ldrpqxtu5j" w:colFirst="0" w:colLast="0"/>
      <w:bookmarkEnd w:id="5"/>
      <w:r>
        <w:rPr>
          <w:rFonts w:ascii="Arial" w:eastAsia="Arial" w:hAnsi="Arial" w:cs="Arial"/>
          <w:color w:val="222222"/>
          <w:sz w:val="24"/>
          <w:szCs w:val="24"/>
        </w:rPr>
        <w:t> </w:t>
      </w:r>
    </w:p>
    <w:p w14:paraId="201F5445"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La </w:t>
      </w:r>
      <w:r>
        <w:rPr>
          <w:rFonts w:ascii="Arial" w:eastAsia="Arial" w:hAnsi="Arial" w:cs="Arial"/>
          <w:b/>
          <w:color w:val="222222"/>
          <w:sz w:val="24"/>
          <w:szCs w:val="24"/>
        </w:rPr>
        <w:t>fertilizadora F7040N </w:t>
      </w:r>
      <w:r>
        <w:rPr>
          <w:rFonts w:ascii="Arial" w:eastAsia="Arial" w:hAnsi="Arial" w:cs="Arial"/>
          <w:color w:val="222222"/>
          <w:sz w:val="24"/>
          <w:szCs w:val="24"/>
        </w:rPr>
        <w:t xml:space="preserve">está equipada con un motor </w:t>
      </w:r>
      <w:proofErr w:type="spellStart"/>
      <w:r>
        <w:rPr>
          <w:rFonts w:ascii="Arial" w:eastAsia="Arial" w:hAnsi="Arial" w:cs="Arial"/>
          <w:color w:val="222222"/>
          <w:sz w:val="24"/>
          <w:szCs w:val="24"/>
        </w:rPr>
        <w:t>Cummins</w:t>
      </w:r>
      <w:proofErr w:type="spellEnd"/>
      <w:r>
        <w:rPr>
          <w:rFonts w:ascii="Arial" w:eastAsia="Arial" w:hAnsi="Arial" w:cs="Arial"/>
          <w:color w:val="222222"/>
          <w:sz w:val="24"/>
          <w:szCs w:val="24"/>
        </w:rPr>
        <w:t xml:space="preserve"> 173 HP. Sus 36 metros de ancho de labor brindan la mayor operatividad de trabajo del mercado. Cuenta con escaneo de cultivo en tiempo real, lo que permite la toma de decisiones inteligentes que aumentan los rendimientos de campaña. Tiene una capacidad para 6.000 litros de producto y dosificación variable, lo que garantiza una fertilización eficiente adaptada a las necesidades del productor y contratista argentino.</w:t>
      </w:r>
    </w:p>
    <w:p w14:paraId="6CF0A6D1"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673C9244"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Por otro lado, Grasso agregó: “</w:t>
      </w:r>
      <w:r>
        <w:rPr>
          <w:rFonts w:ascii="Arial" w:eastAsia="Arial" w:hAnsi="Arial" w:cs="Arial"/>
          <w:i/>
          <w:color w:val="222222"/>
          <w:sz w:val="24"/>
          <w:szCs w:val="24"/>
        </w:rPr>
        <w:t>Tiene un equipamiento de dispositivos que permiten la aplicación según las prescripciones por ambientes cargadas previamente; además de ser 100% compatibles con todas las plataformas digitales disponibles en el mercado</w:t>
      </w:r>
      <w:r>
        <w:rPr>
          <w:rFonts w:ascii="Arial" w:eastAsia="Arial" w:hAnsi="Arial" w:cs="Arial"/>
          <w:color w:val="222222"/>
          <w:sz w:val="24"/>
          <w:szCs w:val="24"/>
        </w:rPr>
        <w:t>”.</w:t>
      </w:r>
    </w:p>
    <w:p w14:paraId="19C41BBD" w14:textId="77777777" w:rsidR="00013D1F" w:rsidRDefault="00013D1F">
      <w:pPr>
        <w:shd w:val="clear" w:color="auto" w:fill="FFFFFF"/>
        <w:spacing w:after="0" w:line="240" w:lineRule="auto"/>
        <w:jc w:val="both"/>
        <w:rPr>
          <w:rFonts w:ascii="Arial" w:eastAsia="Arial" w:hAnsi="Arial" w:cs="Arial"/>
          <w:color w:val="222222"/>
          <w:sz w:val="24"/>
          <w:szCs w:val="24"/>
        </w:rPr>
      </w:pPr>
    </w:p>
    <w:p w14:paraId="1368DDC1"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39100284" w14:textId="77777777" w:rsidR="00013D1F" w:rsidRDefault="007264B6">
      <w:pPr>
        <w:shd w:val="clear" w:color="auto" w:fill="FFFFFF"/>
        <w:spacing w:after="0" w:line="240" w:lineRule="auto"/>
        <w:jc w:val="both"/>
        <w:rPr>
          <w:rFonts w:ascii="Arial" w:eastAsia="Arial" w:hAnsi="Arial" w:cs="Arial"/>
          <w:color w:val="222222"/>
          <w:sz w:val="24"/>
          <w:szCs w:val="24"/>
        </w:rPr>
      </w:pPr>
      <w:proofErr w:type="spellStart"/>
      <w:r>
        <w:rPr>
          <w:rFonts w:ascii="Arial" w:eastAsia="Arial" w:hAnsi="Arial" w:cs="Arial"/>
          <w:b/>
          <w:color w:val="222222"/>
          <w:sz w:val="24"/>
          <w:szCs w:val="24"/>
        </w:rPr>
        <w:t>Metalfor</w:t>
      </w:r>
      <w:proofErr w:type="spellEnd"/>
      <w:r>
        <w:rPr>
          <w:rFonts w:ascii="Arial" w:eastAsia="Arial" w:hAnsi="Arial" w:cs="Arial"/>
          <w:b/>
          <w:color w:val="222222"/>
          <w:sz w:val="24"/>
          <w:szCs w:val="24"/>
        </w:rPr>
        <w:t>, líder en venta de pulverizadoras</w:t>
      </w:r>
    </w:p>
    <w:p w14:paraId="363D4DC8"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La pulverización en Argentina es parte fundamental de la agricultura moderna. En este país se desarrollan las mejores pulverizadoras del mercado internacional y el agricultor argentino resultó uno de los más exigentes usuarios de estas máquinas, así </w:t>
      </w:r>
      <w:proofErr w:type="gramStart"/>
      <w:r>
        <w:rPr>
          <w:rFonts w:ascii="Arial" w:eastAsia="Arial" w:hAnsi="Arial" w:cs="Arial"/>
          <w:color w:val="222222"/>
          <w:sz w:val="24"/>
          <w:szCs w:val="24"/>
        </w:rPr>
        <w:t>el nivel de exigencia de los mismos hacen</w:t>
      </w:r>
      <w:proofErr w:type="gramEnd"/>
      <w:r>
        <w:rPr>
          <w:rFonts w:ascii="Arial" w:eastAsia="Arial" w:hAnsi="Arial" w:cs="Arial"/>
          <w:color w:val="222222"/>
          <w:sz w:val="24"/>
          <w:szCs w:val="24"/>
        </w:rPr>
        <w:t xml:space="preserve"> que las compañías estén a la vanguardia del mercado global de pulverización autopropulsada</w:t>
      </w:r>
    </w:p>
    <w:p w14:paraId="68DDC49A"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1ECC24B5" w14:textId="5F5293BE"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La firma </w:t>
      </w:r>
      <w:proofErr w:type="spellStart"/>
      <w:r>
        <w:rPr>
          <w:rFonts w:ascii="Arial" w:eastAsia="Arial" w:hAnsi="Arial" w:cs="Arial"/>
          <w:color w:val="222222"/>
          <w:sz w:val="24"/>
          <w:szCs w:val="24"/>
        </w:rPr>
        <w:t>Metalfor</w:t>
      </w:r>
      <w:proofErr w:type="spellEnd"/>
      <w:r>
        <w:rPr>
          <w:rFonts w:ascii="Arial" w:eastAsia="Arial" w:hAnsi="Arial" w:cs="Arial"/>
          <w:color w:val="222222"/>
          <w:sz w:val="24"/>
          <w:szCs w:val="24"/>
        </w:rPr>
        <w:t xml:space="preserve"> SA ocupó otra vez el primer lugar en el mercado argentino de pulverizadoras autopropulsadas. Según el informe de la Asociación de Concesionarios de Automotores de la República Argentina (ACARA), concentró el 28,5% del total de </w:t>
      </w:r>
      <w:proofErr w:type="spellStart"/>
      <w:r>
        <w:rPr>
          <w:rFonts w:ascii="Arial" w:eastAsia="Arial" w:hAnsi="Arial" w:cs="Arial"/>
          <w:color w:val="222222"/>
          <w:sz w:val="24"/>
          <w:szCs w:val="24"/>
        </w:rPr>
        <w:t>patentamientos</w:t>
      </w:r>
      <w:proofErr w:type="spellEnd"/>
      <w:r>
        <w:rPr>
          <w:rFonts w:ascii="Arial" w:eastAsia="Arial" w:hAnsi="Arial" w:cs="Arial"/>
          <w:color w:val="222222"/>
          <w:sz w:val="24"/>
          <w:szCs w:val="24"/>
        </w:rPr>
        <w:t xml:space="preserve"> en el rubro. La e</w:t>
      </w:r>
      <w:r w:rsidR="007F4BC5">
        <w:rPr>
          <w:rFonts w:ascii="Arial" w:eastAsia="Arial" w:hAnsi="Arial" w:cs="Arial"/>
          <w:color w:val="222222"/>
          <w:sz w:val="24"/>
          <w:szCs w:val="24"/>
        </w:rPr>
        <w:t>mpresa oriunda de Marcos Juárez</w:t>
      </w:r>
      <w:r>
        <w:rPr>
          <w:rFonts w:ascii="Arial" w:eastAsia="Arial" w:hAnsi="Arial" w:cs="Arial"/>
          <w:color w:val="222222"/>
          <w:sz w:val="24"/>
          <w:szCs w:val="24"/>
        </w:rPr>
        <w:t xml:space="preserve"> registró un crecimiento de +49,6% en equipos matriculados en 2024 y marcó el pulso comercial de dichos equipos en el país.</w:t>
      </w:r>
    </w:p>
    <w:p w14:paraId="18A908A6"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27BD9A6E"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En esa línea, Javier Grasso destacó que la empresa cuenta con un portfolio completo y desarrollado de cara a los clientes, y puso el foco en la operatividad de los equipos y el bajo costo de mantenimiento.</w:t>
      </w:r>
    </w:p>
    <w:p w14:paraId="2FDA246F"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5EB4922F"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w:t>
      </w:r>
      <w:r>
        <w:rPr>
          <w:rFonts w:ascii="Arial" w:eastAsia="Arial" w:hAnsi="Arial" w:cs="Arial"/>
          <w:i/>
          <w:color w:val="222222"/>
          <w:sz w:val="24"/>
          <w:szCs w:val="24"/>
        </w:rPr>
        <w:t xml:space="preserve">Entre los productos tenemos máquinas como la pulverizadora </w:t>
      </w: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xml:space="preserve"> 7040 PRO, que ha sido desarrollada para quienes necesitan equipos de alta </w:t>
      </w:r>
      <w:r>
        <w:rPr>
          <w:rFonts w:ascii="Arial" w:eastAsia="Arial" w:hAnsi="Arial" w:cs="Arial"/>
          <w:i/>
          <w:color w:val="222222"/>
          <w:sz w:val="24"/>
          <w:szCs w:val="24"/>
        </w:rPr>
        <w:lastRenderedPageBreak/>
        <w:t>rentabilidad, para trabajar durante muchas horas sin necesidad de detenciones para mantenimiento ni reparaciones, con muy reducidos tiempos para aprovisionamiento de insumos</w:t>
      </w:r>
      <w:r>
        <w:rPr>
          <w:rFonts w:ascii="Arial" w:eastAsia="Arial" w:hAnsi="Arial" w:cs="Arial"/>
          <w:color w:val="222222"/>
          <w:sz w:val="24"/>
          <w:szCs w:val="24"/>
        </w:rPr>
        <w:t>”, precisó.</w:t>
      </w:r>
    </w:p>
    <w:p w14:paraId="50590970"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02CBEAE7"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Por su parte, Daniel </w:t>
      </w:r>
      <w:proofErr w:type="spellStart"/>
      <w:r>
        <w:rPr>
          <w:rFonts w:ascii="Arial" w:eastAsia="Arial" w:hAnsi="Arial" w:cs="Arial"/>
          <w:color w:val="222222"/>
          <w:sz w:val="24"/>
          <w:szCs w:val="24"/>
        </w:rPr>
        <w:t>Brusa</w:t>
      </w:r>
      <w:proofErr w:type="spellEnd"/>
      <w:r>
        <w:rPr>
          <w:rFonts w:ascii="Arial" w:eastAsia="Arial" w:hAnsi="Arial" w:cs="Arial"/>
          <w:color w:val="222222"/>
          <w:sz w:val="24"/>
          <w:szCs w:val="24"/>
        </w:rPr>
        <w:t>, director de Ingeniería de la empresa, resaltó el trabajo profundo e incesante para estar a la vanguardia. “</w:t>
      </w:r>
      <w:r>
        <w:rPr>
          <w:rFonts w:ascii="Arial" w:eastAsia="Arial" w:hAnsi="Arial" w:cs="Arial"/>
          <w:i/>
          <w:color w:val="222222"/>
          <w:sz w:val="24"/>
          <w:szCs w:val="24"/>
        </w:rPr>
        <w:t xml:space="preserve">Todo ello favorece al rendimiento económico que buscan los que adquieren una pulverizadora de nuestra marca. Hoy los productores necesitan más que nunca ser eficientes y este tipo de máquinas que ofrecemos desde </w:t>
      </w: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xml:space="preserve"> son las indicadas y evidentemente</w:t>
      </w:r>
      <w:r>
        <w:rPr>
          <w:rFonts w:ascii="Arial" w:eastAsia="Arial" w:hAnsi="Arial" w:cs="Arial"/>
          <w:b/>
          <w:i/>
          <w:color w:val="222222"/>
          <w:sz w:val="24"/>
          <w:szCs w:val="24"/>
        </w:rPr>
        <w:t> </w:t>
      </w:r>
      <w:r>
        <w:rPr>
          <w:rFonts w:ascii="Arial" w:eastAsia="Arial" w:hAnsi="Arial" w:cs="Arial"/>
          <w:i/>
          <w:color w:val="222222"/>
          <w:sz w:val="24"/>
          <w:szCs w:val="24"/>
        </w:rPr>
        <w:t>hoy las más elegidas</w:t>
      </w:r>
      <w:r>
        <w:rPr>
          <w:rFonts w:ascii="Arial" w:eastAsia="Arial" w:hAnsi="Arial" w:cs="Arial"/>
          <w:color w:val="222222"/>
          <w:sz w:val="24"/>
          <w:szCs w:val="24"/>
        </w:rPr>
        <w:t>”, explicó.</w:t>
      </w:r>
    </w:p>
    <w:p w14:paraId="63FF51E5"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54F59DF3"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Luego, </w:t>
      </w:r>
      <w:proofErr w:type="spellStart"/>
      <w:r>
        <w:rPr>
          <w:rFonts w:ascii="Arial" w:eastAsia="Arial" w:hAnsi="Arial" w:cs="Arial"/>
          <w:color w:val="222222"/>
          <w:sz w:val="24"/>
          <w:szCs w:val="24"/>
        </w:rPr>
        <w:t>Brusa</w:t>
      </w:r>
      <w:proofErr w:type="spellEnd"/>
      <w:r>
        <w:rPr>
          <w:rFonts w:ascii="Arial" w:eastAsia="Arial" w:hAnsi="Arial" w:cs="Arial"/>
          <w:color w:val="222222"/>
          <w:sz w:val="24"/>
          <w:szCs w:val="24"/>
        </w:rPr>
        <w:t xml:space="preserve"> añadió: “</w:t>
      </w:r>
      <w:r>
        <w:rPr>
          <w:rFonts w:ascii="Arial" w:eastAsia="Arial" w:hAnsi="Arial" w:cs="Arial"/>
          <w:i/>
          <w:color w:val="222222"/>
          <w:sz w:val="24"/>
          <w:szCs w:val="24"/>
        </w:rPr>
        <w:t xml:space="preserve">En </w:t>
      </w: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xml:space="preserve"> se trabaja muy cerca de los productores, en el caso por ejemplo de la exitosa 7040 PRO es una máquina que desarrollamos junto con los clientes, en la que se puso mucha ingeniería. Fue junto al </w:t>
      </w:r>
      <w:proofErr w:type="spellStart"/>
      <w:r>
        <w:rPr>
          <w:rFonts w:ascii="Arial" w:eastAsia="Arial" w:hAnsi="Arial" w:cs="Arial"/>
          <w:i/>
          <w:color w:val="222222"/>
          <w:sz w:val="24"/>
          <w:szCs w:val="24"/>
        </w:rPr>
        <w:t>feedback</w:t>
      </w:r>
      <w:proofErr w:type="spellEnd"/>
      <w:r>
        <w:rPr>
          <w:rFonts w:ascii="Arial" w:eastAsia="Arial" w:hAnsi="Arial" w:cs="Arial"/>
          <w:i/>
          <w:color w:val="222222"/>
          <w:sz w:val="24"/>
          <w:szCs w:val="24"/>
        </w:rPr>
        <w:t xml:space="preserve"> del usuario, quien levantó la vara de las características que debe cumplir una máquina hoy en el campo argentino, que debe ser robusta, confiable, de bajo costo operativo y de alta capacidad de trabajo en hectáreas por campaña, condiciones que cumple con solvencia, la </w:t>
      </w: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xml:space="preserve"> 7040 PRO que es el tope de gama</w:t>
      </w:r>
      <w:r>
        <w:rPr>
          <w:rFonts w:ascii="Arial" w:eastAsia="Arial" w:hAnsi="Arial" w:cs="Arial"/>
          <w:color w:val="222222"/>
          <w:sz w:val="24"/>
          <w:szCs w:val="24"/>
        </w:rPr>
        <w:t>".</w:t>
      </w:r>
    </w:p>
    <w:p w14:paraId="6DB9695D"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7D0BF8D0"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b/>
          <w:color w:val="222222"/>
          <w:sz w:val="24"/>
          <w:szCs w:val="24"/>
        </w:rPr>
        <w:t>Innovación y vanguardia</w:t>
      </w:r>
    </w:p>
    <w:p w14:paraId="4F553048"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Según comentaron desde la empresa, </w:t>
      </w:r>
      <w:proofErr w:type="spellStart"/>
      <w:r>
        <w:rPr>
          <w:rFonts w:ascii="Arial" w:eastAsia="Arial" w:hAnsi="Arial" w:cs="Arial"/>
          <w:color w:val="222222"/>
          <w:sz w:val="24"/>
          <w:szCs w:val="24"/>
        </w:rPr>
        <w:t>Metalfor</w:t>
      </w:r>
      <w:proofErr w:type="spellEnd"/>
      <w:r>
        <w:rPr>
          <w:rFonts w:ascii="Arial" w:eastAsia="Arial" w:hAnsi="Arial" w:cs="Arial"/>
          <w:color w:val="222222"/>
          <w:sz w:val="24"/>
          <w:szCs w:val="24"/>
        </w:rPr>
        <w:t xml:space="preserve"> no sólo consolidó su liderazgo en 2024, sino que también fortaleció su posición como una de las marcas más destacadas en la innovación y producción de maquinaria agrícola en la región. Un ejemplo de ello fue la VAX, un vehículo autónomo multipropósito que apunta a grandes cambios en pos de la eficiencia de la jornada laboral del trabajo a campo.</w:t>
      </w:r>
    </w:p>
    <w:p w14:paraId="122A2994"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7689CA0F"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Por este desarrollo, </w:t>
      </w:r>
      <w:proofErr w:type="spellStart"/>
      <w:r>
        <w:rPr>
          <w:rFonts w:ascii="Arial" w:eastAsia="Arial" w:hAnsi="Arial" w:cs="Arial"/>
          <w:color w:val="222222"/>
          <w:sz w:val="24"/>
          <w:szCs w:val="24"/>
        </w:rPr>
        <w:t>Metalfor</w:t>
      </w:r>
      <w:proofErr w:type="spellEnd"/>
      <w:r>
        <w:rPr>
          <w:rFonts w:ascii="Arial" w:eastAsia="Arial" w:hAnsi="Arial" w:cs="Arial"/>
          <w:color w:val="222222"/>
          <w:sz w:val="24"/>
          <w:szCs w:val="24"/>
        </w:rPr>
        <w:t xml:space="preserve"> SA se quedó con el premio mayor en la 9º edición del Premio </w:t>
      </w:r>
      <w:proofErr w:type="spellStart"/>
      <w:r>
        <w:rPr>
          <w:rFonts w:ascii="Arial" w:eastAsia="Arial" w:hAnsi="Arial" w:cs="Arial"/>
          <w:color w:val="222222"/>
          <w:sz w:val="24"/>
          <w:szCs w:val="24"/>
        </w:rPr>
        <w:t>Ternium</w:t>
      </w:r>
      <w:proofErr w:type="spellEnd"/>
      <w:r>
        <w:rPr>
          <w:rFonts w:ascii="Arial" w:eastAsia="Arial" w:hAnsi="Arial" w:cs="Arial"/>
          <w:color w:val="222222"/>
          <w:sz w:val="24"/>
          <w:szCs w:val="24"/>
        </w:rPr>
        <w:t xml:space="preserve"> Expoagro a la Innovación Agroindustrial. Fue distinguido en el rubro de ‘robótica’ por su ‘Vehículo Autónomo Multipropósito’.</w:t>
      </w:r>
    </w:p>
    <w:p w14:paraId="1F19A39A"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w:t>
      </w:r>
    </w:p>
    <w:p w14:paraId="35A6120E" w14:textId="77777777" w:rsidR="00013D1F" w:rsidRDefault="007264B6">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Nicolás Zar, responsable de I+D, resaltó el rol de esta innovadora máquina. “</w:t>
      </w:r>
      <w:r>
        <w:rPr>
          <w:rFonts w:ascii="Arial" w:eastAsia="Arial" w:hAnsi="Arial" w:cs="Arial"/>
          <w:i/>
          <w:color w:val="222222"/>
          <w:sz w:val="24"/>
          <w:szCs w:val="24"/>
        </w:rPr>
        <w:t xml:space="preserve">VAX nos muestra que, entre tantas cosas, todavía quedan grandes cambios por afrontar en cuanto a la eficiencia de la jornada laboral del trabajo a campo, es solo el comienzo de una nueva forma de trabajo. </w:t>
      </w: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xml:space="preserve"> ya hace tiempo que ha decidido invertir recursos en explorar los caminos más innovadores a nivel global. Este importante premio no solo es para </w:t>
      </w:r>
      <w:proofErr w:type="spellStart"/>
      <w:r>
        <w:rPr>
          <w:rFonts w:ascii="Arial" w:eastAsia="Arial" w:hAnsi="Arial" w:cs="Arial"/>
          <w:i/>
          <w:color w:val="222222"/>
          <w:sz w:val="24"/>
          <w:szCs w:val="24"/>
        </w:rPr>
        <w:t>Metalfor</w:t>
      </w:r>
      <w:proofErr w:type="spellEnd"/>
      <w:r>
        <w:rPr>
          <w:rFonts w:ascii="Arial" w:eastAsia="Arial" w:hAnsi="Arial" w:cs="Arial"/>
          <w:i/>
          <w:color w:val="222222"/>
          <w:sz w:val="24"/>
          <w:szCs w:val="24"/>
        </w:rPr>
        <w:t>, es para el país</w:t>
      </w:r>
      <w:r>
        <w:rPr>
          <w:rFonts w:ascii="Arial" w:eastAsia="Arial" w:hAnsi="Arial" w:cs="Arial"/>
          <w:color w:val="222222"/>
          <w:sz w:val="24"/>
          <w:szCs w:val="24"/>
        </w:rPr>
        <w:t>” concluyó. </w:t>
      </w:r>
    </w:p>
    <w:p w14:paraId="4CA36B06" w14:textId="262D9E48" w:rsidR="007264B6" w:rsidRDefault="007264B6">
      <w:pPr>
        <w:shd w:val="clear" w:color="auto" w:fill="FFFFFF"/>
        <w:spacing w:after="0" w:line="240" w:lineRule="auto"/>
        <w:jc w:val="both"/>
        <w:rPr>
          <w:sz w:val="24"/>
          <w:szCs w:val="24"/>
        </w:rPr>
      </w:pPr>
      <w:bookmarkStart w:id="6" w:name="_GoBack"/>
      <w:bookmarkEnd w:id="6"/>
    </w:p>
    <w:sectPr w:rsidR="007264B6">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6DFD2" w14:textId="77777777" w:rsidR="00674F86" w:rsidRDefault="00674F86">
      <w:pPr>
        <w:spacing w:after="0" w:line="240" w:lineRule="auto"/>
      </w:pPr>
      <w:r>
        <w:separator/>
      </w:r>
    </w:p>
  </w:endnote>
  <w:endnote w:type="continuationSeparator" w:id="0">
    <w:p w14:paraId="27D97918" w14:textId="77777777" w:rsidR="00674F86" w:rsidRDefault="0067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DFC7" w14:textId="77777777" w:rsidR="00013D1F" w:rsidRDefault="00013D1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7E10" w14:textId="77777777" w:rsidR="00013D1F" w:rsidRDefault="007264B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5F2B4BC" wp14:editId="0B0C7707">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F83B" w14:textId="77777777" w:rsidR="00013D1F" w:rsidRDefault="00013D1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342B8" w14:textId="77777777" w:rsidR="00674F86" w:rsidRDefault="00674F86">
      <w:pPr>
        <w:spacing w:after="0" w:line="240" w:lineRule="auto"/>
      </w:pPr>
      <w:r>
        <w:separator/>
      </w:r>
    </w:p>
  </w:footnote>
  <w:footnote w:type="continuationSeparator" w:id="0">
    <w:p w14:paraId="65E9A3FF" w14:textId="77777777" w:rsidR="00674F86" w:rsidRDefault="0067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BE66" w14:textId="77777777" w:rsidR="00013D1F" w:rsidRDefault="00013D1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5E14" w14:textId="77777777" w:rsidR="00013D1F" w:rsidRDefault="007264B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7356A6C" wp14:editId="3740A47A">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B5A4" w14:textId="77777777" w:rsidR="00013D1F" w:rsidRDefault="00013D1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1F"/>
    <w:rsid w:val="00013D1F"/>
    <w:rsid w:val="00062E92"/>
    <w:rsid w:val="00253527"/>
    <w:rsid w:val="00674F86"/>
    <w:rsid w:val="007264B6"/>
    <w:rsid w:val="007F4BC5"/>
    <w:rsid w:val="008C19D5"/>
    <w:rsid w:val="00FE4F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DE8D"/>
  <w15:docId w15:val="{1E571BA7-033F-4467-9DA3-F95F4FB7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FdrkK6PPg2oIe3ehLs3ahmk7g==">CgMxLjAyDWgudTkyaXp4cTNvaTYyDmgueTZ0MzVsdHZ3MGluMghoLmdqZGd4czIOaC5lYnB4dWJvNG82Z3gyDmguZTZocGl6MnNqaHdjMg5oLjY3bGRycHF4dHU1ajgAciExTEp1M3J5WllySEQwaHJtTWdHSE5KeG9qMTdxbGFXWEc=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8FF8F-9813-41D7-9B44-6F428148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3F7DA41-D79B-459C-923F-813356DD1FF8}">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04912036-DE9C-47B2-A78B-ABAEAA060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746</Words>
  <Characters>4109</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6</cp:revision>
  <dcterms:created xsi:type="dcterms:W3CDTF">2025-01-15T22:01:00Z</dcterms:created>
  <dcterms:modified xsi:type="dcterms:W3CDTF">2025-01-22T15:27:00Z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