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5176" w14:textId="3F410B14" w:rsidR="5F47A597" w:rsidRDefault="008F4759" w:rsidP="00436446">
      <w:pPr>
        <w:spacing w:before="100" w:beforeAutospacing="1" w:after="100" w:afterAutospacing="1" w:line="240" w:lineRule="auto"/>
        <w:jc w:val="center"/>
        <w:rPr>
          <w:b/>
          <w:bCs/>
          <w:sz w:val="32"/>
          <w:szCs w:val="32"/>
        </w:rPr>
      </w:pPr>
      <w:r w:rsidRPr="5F47A597">
        <w:rPr>
          <w:b/>
          <w:bCs/>
          <w:sz w:val="32"/>
          <w:szCs w:val="32"/>
        </w:rPr>
        <w:t xml:space="preserve">Las Nacionales 2025 llegan a Corrientes con lo mejor de la genética bovina y equina </w:t>
      </w:r>
    </w:p>
    <w:p w14:paraId="1D5B5D90" w14:textId="77777777" w:rsidR="008F4759" w:rsidRDefault="008F4759" w:rsidP="5F47A597">
      <w:pPr>
        <w:spacing w:before="100" w:beforeAutospacing="1" w:after="100" w:afterAutospacing="1" w:line="276" w:lineRule="auto"/>
        <w:jc w:val="center"/>
        <w:rPr>
          <w:i/>
          <w:iCs/>
          <w:sz w:val="24"/>
          <w:szCs w:val="24"/>
        </w:rPr>
      </w:pPr>
      <w:r w:rsidRPr="5F47A597">
        <w:rPr>
          <w:i/>
          <w:iCs/>
          <w:sz w:val="24"/>
          <w:szCs w:val="24"/>
        </w:rPr>
        <w:t>Con el impulso de Expoagro y el respaldo de las principales asociaciones de razas</w:t>
      </w:r>
      <w:r w:rsidRPr="5F47A597">
        <w:rPr>
          <w:sz w:val="24"/>
          <w:szCs w:val="24"/>
        </w:rPr>
        <w:t xml:space="preserve">, </w:t>
      </w:r>
      <w:r w:rsidRPr="5F47A597">
        <w:rPr>
          <w:rStyle w:val="nfasis"/>
          <w:sz w:val="24"/>
          <w:szCs w:val="24"/>
        </w:rPr>
        <w:t>Las Nacionales 2025 edición Santander</w:t>
      </w:r>
      <w:r w:rsidRPr="5F47A597">
        <w:rPr>
          <w:sz w:val="24"/>
          <w:szCs w:val="24"/>
        </w:rPr>
        <w:t xml:space="preserve"> </w:t>
      </w:r>
      <w:r w:rsidRPr="5F47A597">
        <w:rPr>
          <w:i/>
          <w:iCs/>
          <w:sz w:val="24"/>
          <w:szCs w:val="24"/>
        </w:rPr>
        <w:t>se llevarán a cabo del 26 al 30 de mayo en la Sociedad Rural de Corrientes. El evento ganadero más esperado del año reunirá lo mejor de la genética bovina, en un espacio donde convergen los negocios, la innovación y la tradición.</w:t>
      </w:r>
    </w:p>
    <w:p w14:paraId="552128EA" w14:textId="77777777" w:rsidR="008F4759" w:rsidRDefault="008F4759" w:rsidP="5F47A597">
      <w:pPr>
        <w:spacing w:before="100" w:beforeAutospacing="1" w:after="100" w:afterAutospacing="1" w:line="276" w:lineRule="auto"/>
        <w:jc w:val="both"/>
        <w:rPr>
          <w:rFonts w:eastAsia="Times New Roman"/>
          <w:b/>
          <w:bCs/>
          <w:sz w:val="24"/>
          <w:szCs w:val="24"/>
          <w:lang w:eastAsia="es-AR"/>
        </w:rPr>
      </w:pPr>
      <w:r w:rsidRPr="5F47A597">
        <w:rPr>
          <w:rFonts w:eastAsia="Times New Roman"/>
          <w:sz w:val="24"/>
          <w:szCs w:val="24"/>
          <w:lang w:eastAsia="es-AR"/>
        </w:rPr>
        <w:t xml:space="preserve">Del 26 al 30 de mayo, la Sociedad Rural de Corrientes será el epicentro de la ganadería argentina con la realización de </w:t>
      </w:r>
      <w:r w:rsidRPr="5F47A597">
        <w:rPr>
          <w:rFonts w:eastAsia="Times New Roman"/>
          <w:b/>
          <w:bCs/>
          <w:sz w:val="24"/>
          <w:szCs w:val="24"/>
          <w:lang w:eastAsia="es-AR"/>
        </w:rPr>
        <w:t>Las Nacionales edición Santander</w:t>
      </w:r>
      <w:r w:rsidRPr="5F47A597">
        <w:rPr>
          <w:rFonts w:eastAsia="Times New Roman"/>
          <w:sz w:val="24"/>
          <w:szCs w:val="24"/>
          <w:lang w:eastAsia="es-AR"/>
        </w:rPr>
        <w:t>, un evento que reúne a los máximos exponentes de la producción bovina y equina del país en la pista de jura más importante del norte argentino. Organizado con la fuerza de Expoagro, el encuentro contará con la participación de las razas</w:t>
      </w:r>
      <w:r w:rsidRPr="5F47A597">
        <w:rPr>
          <w:rFonts w:eastAsia="Times New Roman"/>
          <w:b/>
          <w:bCs/>
          <w:sz w:val="24"/>
          <w:szCs w:val="24"/>
          <w:lang w:eastAsia="es-AR"/>
        </w:rPr>
        <w:t xml:space="preserve"> Braford, Brangus, Brahman y Caballos Criollos. </w:t>
      </w:r>
    </w:p>
    <w:p w14:paraId="691F3059" w14:textId="078566F8" w:rsidR="245AECD3" w:rsidRDefault="008F4759" w:rsidP="00EE5362">
      <w:pPr>
        <w:spacing w:before="100" w:beforeAutospacing="1" w:after="100" w:afterAutospacing="1" w:line="276" w:lineRule="auto"/>
        <w:jc w:val="both"/>
        <w:rPr>
          <w:rFonts w:eastAsia="Times New Roman"/>
          <w:sz w:val="24"/>
          <w:szCs w:val="24"/>
          <w:lang w:eastAsia="es-AR"/>
        </w:rPr>
      </w:pPr>
      <w:r w:rsidRPr="245AECD3">
        <w:rPr>
          <w:rFonts w:eastAsia="Times New Roman"/>
          <w:i/>
          <w:iCs/>
          <w:sz w:val="24"/>
          <w:szCs w:val="24"/>
          <w:lang w:eastAsia="es-AR"/>
        </w:rPr>
        <w:t>“</w:t>
      </w:r>
      <w:r w:rsidR="284BB3B0" w:rsidRPr="245AECD3">
        <w:rPr>
          <w:rFonts w:eastAsia="Times New Roman"/>
          <w:i/>
          <w:iCs/>
          <w:sz w:val="24"/>
          <w:szCs w:val="24"/>
          <w:lang w:eastAsia="es-AR"/>
        </w:rPr>
        <w:t xml:space="preserve">Ser nuevamente el naming de Las Nacionales este año es una muestra concreta de nuestro compromiso con el campo y con los productores. Sabemos que la ganadería es un motor clave para el desarrollo del país, y por eso volvemos a estar presentes con herramientas financieras simples, competitivas y pensadas para acompañar el crecimiento del sector. </w:t>
      </w:r>
      <w:r w:rsidR="284BB3B0" w:rsidRPr="00EE5362">
        <w:rPr>
          <w:rFonts w:eastAsia="Times New Roman"/>
          <w:b/>
          <w:bCs/>
          <w:i/>
          <w:iCs/>
          <w:sz w:val="24"/>
          <w:szCs w:val="24"/>
          <w:lang w:eastAsia="es-AR"/>
        </w:rPr>
        <w:t>Las Nacionales son una vidriera de innovación, genética y negocios</w:t>
      </w:r>
      <w:r w:rsidR="284BB3B0" w:rsidRPr="245AECD3">
        <w:rPr>
          <w:rFonts w:eastAsia="Times New Roman"/>
          <w:i/>
          <w:iCs/>
          <w:sz w:val="24"/>
          <w:szCs w:val="24"/>
          <w:lang w:eastAsia="es-AR"/>
        </w:rPr>
        <w:t>, y queremos seguir siendo un socio estratégico para quienes hacen posible ese futuro</w:t>
      </w:r>
      <w:r w:rsidR="284BB3B0" w:rsidRPr="245AECD3">
        <w:rPr>
          <w:rFonts w:eastAsia="Times New Roman"/>
          <w:sz w:val="24"/>
          <w:szCs w:val="24"/>
          <w:lang w:eastAsia="es-AR"/>
        </w:rPr>
        <w:t xml:space="preserve">", anticipó </w:t>
      </w:r>
      <w:r w:rsidR="284BB3B0" w:rsidRPr="00BF4BF0">
        <w:rPr>
          <w:rFonts w:eastAsia="Times New Roman"/>
          <w:sz w:val="24"/>
          <w:szCs w:val="24"/>
          <w:lang w:eastAsia="es-AR"/>
        </w:rPr>
        <w:t>Nicolás Low, Head de Agronegocios de Santander.</w:t>
      </w:r>
    </w:p>
    <w:p w14:paraId="66AE7BF7" w14:textId="4F5A623E" w:rsidR="546BAF8F" w:rsidRDefault="546BAF8F" w:rsidP="245AECD3">
      <w:pPr>
        <w:spacing w:beforeAutospacing="1" w:afterAutospacing="1" w:line="276" w:lineRule="auto"/>
        <w:jc w:val="both"/>
        <w:rPr>
          <w:rFonts w:eastAsia="Times New Roman"/>
          <w:b/>
          <w:bCs/>
          <w:sz w:val="24"/>
          <w:szCs w:val="24"/>
          <w:lang w:eastAsia="es-AR"/>
        </w:rPr>
      </w:pPr>
      <w:r w:rsidRPr="245AECD3">
        <w:rPr>
          <w:rFonts w:eastAsia="Times New Roman"/>
          <w:sz w:val="24"/>
          <w:szCs w:val="24"/>
          <w:lang w:eastAsia="es-AR"/>
        </w:rPr>
        <w:t xml:space="preserve">Durante cinco días, se realizarán </w:t>
      </w:r>
      <w:r w:rsidRPr="245AECD3">
        <w:rPr>
          <w:rFonts w:eastAsia="Times New Roman"/>
          <w:b/>
          <w:bCs/>
          <w:sz w:val="24"/>
          <w:szCs w:val="24"/>
          <w:lang w:eastAsia="es-AR"/>
        </w:rPr>
        <w:t>la 22° Exposición Nacional Braford y la 13° Exposición Nacional del ternero Braford; 55° Gran Nacional Brangus, la 19° Exposición Nacional del Ternero, la 23° Exposición Nacional Brahman y la Exposición Nacional A de Caballos Criollos.</w:t>
      </w:r>
    </w:p>
    <w:p w14:paraId="6A043252" w14:textId="77777777" w:rsidR="008B4722" w:rsidRDefault="008F4759" w:rsidP="008B4722">
      <w:pPr>
        <w:spacing w:before="100" w:beforeAutospacing="1" w:after="100" w:afterAutospacing="1" w:line="276" w:lineRule="auto"/>
        <w:jc w:val="both"/>
        <w:outlineLvl w:val="2"/>
        <w:rPr>
          <w:rFonts w:eastAsia="Times New Roman"/>
          <w:b/>
          <w:bCs/>
          <w:sz w:val="24"/>
          <w:szCs w:val="24"/>
          <w:lang w:eastAsia="es-AR"/>
        </w:rPr>
      </w:pPr>
      <w:r w:rsidRPr="5F47A597">
        <w:rPr>
          <w:rFonts w:eastAsia="Times New Roman"/>
          <w:b/>
          <w:bCs/>
          <w:sz w:val="24"/>
          <w:szCs w:val="24"/>
          <w:lang w:eastAsia="es-AR"/>
        </w:rPr>
        <w:t>Braford: el crecimiento sostenido de una raza en auge</w:t>
      </w:r>
    </w:p>
    <w:p w14:paraId="496B40E9" w14:textId="5246324A" w:rsidR="008F4759" w:rsidRPr="008B4722" w:rsidRDefault="008F4759" w:rsidP="008B4722">
      <w:pPr>
        <w:spacing w:before="100" w:beforeAutospacing="1" w:after="100" w:afterAutospacing="1" w:line="276" w:lineRule="auto"/>
        <w:jc w:val="both"/>
        <w:outlineLvl w:val="2"/>
        <w:rPr>
          <w:rFonts w:eastAsia="Times New Roman"/>
          <w:b/>
          <w:bCs/>
          <w:sz w:val="24"/>
          <w:szCs w:val="24"/>
          <w:lang w:eastAsia="es-AR"/>
        </w:rPr>
      </w:pPr>
      <w:r w:rsidRPr="34E6105A">
        <w:rPr>
          <w:rFonts w:eastAsia="Times New Roman"/>
          <w:sz w:val="24"/>
          <w:szCs w:val="24"/>
          <w:lang w:eastAsia="es-AR"/>
        </w:rPr>
        <w:t xml:space="preserve">La Asociación Braford Argentina llega con grandes expectativas a la </w:t>
      </w:r>
      <w:r w:rsidRPr="34E6105A">
        <w:rPr>
          <w:rFonts w:eastAsia="Times New Roman"/>
          <w:b/>
          <w:bCs/>
          <w:sz w:val="24"/>
          <w:szCs w:val="24"/>
          <w:lang w:eastAsia="es-AR"/>
        </w:rPr>
        <w:t>22ª Exposición Nacional Braford y la 13ª Exposición Nacional del Ternero Braford</w:t>
      </w:r>
      <w:r w:rsidRPr="34E6105A">
        <w:rPr>
          <w:rFonts w:eastAsia="Times New Roman"/>
          <w:sz w:val="24"/>
          <w:szCs w:val="24"/>
          <w:lang w:eastAsia="es-AR"/>
        </w:rPr>
        <w:t xml:space="preserve">. </w:t>
      </w:r>
      <w:r w:rsidRPr="34E6105A">
        <w:rPr>
          <w:rFonts w:eastAsia="Times New Roman"/>
          <w:i/>
          <w:iCs/>
          <w:sz w:val="24"/>
          <w:szCs w:val="24"/>
          <w:lang w:eastAsia="es-AR"/>
        </w:rPr>
        <w:t xml:space="preserve">“Queremos que más cabañas de distintos puntos del país sean parte y muestren en las pistas de Corrientes lo mejor de su genética”, </w:t>
      </w:r>
      <w:r w:rsidRPr="34E6105A">
        <w:rPr>
          <w:rFonts w:eastAsia="Times New Roman"/>
          <w:sz w:val="24"/>
          <w:szCs w:val="24"/>
          <w:lang w:eastAsia="es-AR"/>
        </w:rPr>
        <w:t xml:space="preserve">expresó </w:t>
      </w:r>
      <w:r w:rsidRPr="00BA683B">
        <w:rPr>
          <w:rFonts w:eastAsia="Times New Roman"/>
          <w:sz w:val="24"/>
          <w:szCs w:val="24"/>
          <w:lang w:eastAsia="es-AR"/>
        </w:rPr>
        <w:t>Juan Manuel Alberro,</w:t>
      </w:r>
      <w:r w:rsidRPr="34E6105A">
        <w:rPr>
          <w:rFonts w:eastAsia="Times New Roman"/>
          <w:sz w:val="24"/>
          <w:szCs w:val="24"/>
          <w:lang w:eastAsia="es-AR"/>
        </w:rPr>
        <w:t xml:space="preserve"> representante de la entidad.</w:t>
      </w:r>
    </w:p>
    <w:p w14:paraId="32A60E4D" w14:textId="7170F798" w:rsidR="008F4759" w:rsidRDefault="008F4759" w:rsidP="245AECD3">
      <w:pPr>
        <w:spacing w:before="100" w:beforeAutospacing="1" w:after="100" w:afterAutospacing="1" w:line="276" w:lineRule="auto"/>
        <w:jc w:val="both"/>
        <w:rPr>
          <w:rFonts w:eastAsia="Times New Roman"/>
          <w:sz w:val="24"/>
          <w:szCs w:val="24"/>
          <w:lang w:eastAsia="es-AR"/>
        </w:rPr>
      </w:pPr>
      <w:r w:rsidRPr="245AECD3">
        <w:rPr>
          <w:rFonts w:eastAsia="Times New Roman"/>
          <w:sz w:val="24"/>
          <w:szCs w:val="24"/>
          <w:lang w:eastAsia="es-AR"/>
        </w:rPr>
        <w:t xml:space="preserve">Las juras se dividirán en dos días: el primero estará dedicado a los terneros y el segundo a los adultos, con la participación de los jurados </w:t>
      </w:r>
      <w:r w:rsidRPr="245AECD3">
        <w:rPr>
          <w:rFonts w:eastAsia="Times New Roman"/>
          <w:b/>
          <w:bCs/>
          <w:sz w:val="24"/>
          <w:szCs w:val="24"/>
          <w:lang w:eastAsia="es-AR"/>
        </w:rPr>
        <w:t>Gastón García y Rodrigo Roldán</w:t>
      </w:r>
      <w:r w:rsidRPr="245AECD3">
        <w:rPr>
          <w:rFonts w:eastAsia="Times New Roman"/>
          <w:sz w:val="24"/>
          <w:szCs w:val="24"/>
          <w:lang w:eastAsia="es-AR"/>
        </w:rPr>
        <w:t xml:space="preserve">. Como novedad, se realizará una nueva edición del </w:t>
      </w:r>
      <w:r w:rsidRPr="245AECD3">
        <w:rPr>
          <w:rFonts w:eastAsia="Times New Roman"/>
          <w:b/>
          <w:bCs/>
          <w:sz w:val="24"/>
          <w:szCs w:val="24"/>
          <w:lang w:eastAsia="es-AR"/>
        </w:rPr>
        <w:t>Encuentro Internacional de Jóvenes Ganaderos</w:t>
      </w:r>
      <w:r w:rsidRPr="245AECD3">
        <w:rPr>
          <w:rFonts w:eastAsia="Times New Roman"/>
          <w:sz w:val="24"/>
          <w:szCs w:val="24"/>
          <w:lang w:eastAsia="es-AR"/>
        </w:rPr>
        <w:t xml:space="preserve"> y continuará el espacio para los más chicos con el </w:t>
      </w:r>
      <w:r w:rsidRPr="245AECD3">
        <w:rPr>
          <w:rFonts w:eastAsia="Times New Roman"/>
          <w:b/>
          <w:bCs/>
          <w:sz w:val="24"/>
          <w:szCs w:val="24"/>
          <w:lang w:eastAsia="es-AR"/>
        </w:rPr>
        <w:t>Braford Kids</w:t>
      </w:r>
      <w:r w:rsidRPr="245AECD3">
        <w:rPr>
          <w:rFonts w:eastAsia="Times New Roman"/>
          <w:sz w:val="24"/>
          <w:szCs w:val="24"/>
          <w:lang w:eastAsia="es-AR"/>
        </w:rPr>
        <w:t>.</w:t>
      </w:r>
    </w:p>
    <w:p w14:paraId="1F27EBA9" w14:textId="63ACE58E" w:rsidR="5F47A597" w:rsidRDefault="2327A849" w:rsidP="245AECD3">
      <w:pPr>
        <w:spacing w:beforeAutospacing="1" w:afterAutospacing="1" w:line="276" w:lineRule="auto"/>
        <w:jc w:val="both"/>
        <w:rPr>
          <w:rFonts w:eastAsia="Times New Roman"/>
          <w:b/>
          <w:bCs/>
          <w:sz w:val="24"/>
          <w:szCs w:val="24"/>
          <w:lang w:eastAsia="es-AR"/>
        </w:rPr>
      </w:pPr>
      <w:r w:rsidRPr="245AECD3">
        <w:rPr>
          <w:rFonts w:eastAsia="Times New Roman"/>
          <w:b/>
          <w:bCs/>
          <w:sz w:val="24"/>
          <w:szCs w:val="24"/>
          <w:lang w:eastAsia="es-AR"/>
        </w:rPr>
        <w:lastRenderedPageBreak/>
        <w:t>Brangus: una jura renovada y más de 450 ejemplares en pista</w:t>
      </w:r>
    </w:p>
    <w:p w14:paraId="402E3FC7" w14:textId="77777777" w:rsidR="00BA683B" w:rsidRDefault="2327A849" w:rsidP="245AECD3">
      <w:pPr>
        <w:spacing w:beforeAutospacing="1" w:afterAutospacing="1" w:line="276" w:lineRule="auto"/>
        <w:jc w:val="both"/>
      </w:pPr>
      <w:r w:rsidRPr="245AECD3">
        <w:rPr>
          <w:rFonts w:eastAsia="Times New Roman"/>
          <w:sz w:val="24"/>
          <w:szCs w:val="24"/>
          <w:lang w:eastAsia="es-AR"/>
        </w:rPr>
        <w:t xml:space="preserve">Con aproximadamente 450 animales en competencia, la </w:t>
      </w:r>
      <w:r w:rsidRPr="245AECD3">
        <w:rPr>
          <w:rFonts w:eastAsia="Times New Roman"/>
          <w:b/>
          <w:bCs/>
          <w:sz w:val="24"/>
          <w:szCs w:val="24"/>
          <w:lang w:eastAsia="es-AR"/>
        </w:rPr>
        <w:t>Asociación Argentina de Brangus</w:t>
      </w:r>
      <w:r w:rsidRPr="245AECD3">
        <w:rPr>
          <w:rFonts w:eastAsia="Times New Roman"/>
          <w:sz w:val="24"/>
          <w:szCs w:val="24"/>
          <w:lang w:eastAsia="es-AR"/>
        </w:rPr>
        <w:t xml:space="preserve"> espera mantener la convocatoria de los últimos años. Como novedad, en este 2025, la jura se desarrollará con un nuevo esquema: primero se evaluarán los Conjuntos, y luego los Bozales, ambos en la misma pista.</w:t>
      </w:r>
    </w:p>
    <w:p w14:paraId="43DC231E" w14:textId="6203A06C" w:rsidR="5F47A597" w:rsidRDefault="2327A849" w:rsidP="245AECD3">
      <w:pPr>
        <w:spacing w:beforeAutospacing="1" w:afterAutospacing="1" w:line="276" w:lineRule="auto"/>
        <w:jc w:val="both"/>
      </w:pPr>
      <w:r w:rsidRPr="245AECD3">
        <w:rPr>
          <w:rFonts w:eastAsia="Times New Roman"/>
          <w:i/>
          <w:iCs/>
          <w:sz w:val="24"/>
          <w:szCs w:val="24"/>
          <w:lang w:eastAsia="es-AR"/>
        </w:rPr>
        <w:t xml:space="preserve">"Como nos tiene acostumbrados esta Exposición, </w:t>
      </w:r>
      <w:r w:rsidRPr="00DC774B">
        <w:rPr>
          <w:rFonts w:eastAsia="Times New Roman"/>
          <w:b/>
          <w:bCs/>
          <w:i/>
          <w:iCs/>
          <w:sz w:val="24"/>
          <w:szCs w:val="24"/>
          <w:lang w:eastAsia="es-AR"/>
        </w:rPr>
        <w:t>esperamos nuevamente un gran número de animales</w:t>
      </w:r>
      <w:r w:rsidRPr="245AECD3">
        <w:rPr>
          <w:rFonts w:eastAsia="Times New Roman"/>
          <w:i/>
          <w:iCs/>
          <w:sz w:val="24"/>
          <w:szCs w:val="24"/>
          <w:lang w:eastAsia="es-AR"/>
        </w:rPr>
        <w:t>. Es una de las muestras ganaderas más importantes de Latinoamérica y del resto del mundo, eso hace que tengamos las expectativas muy altas”</w:t>
      </w:r>
      <w:r w:rsidRPr="245AECD3">
        <w:rPr>
          <w:rFonts w:eastAsia="Times New Roman"/>
          <w:sz w:val="24"/>
          <w:szCs w:val="24"/>
          <w:lang w:eastAsia="es-AR"/>
        </w:rPr>
        <w:t xml:space="preserve">, explicó </w:t>
      </w:r>
      <w:r w:rsidRPr="00BA683B">
        <w:rPr>
          <w:rFonts w:eastAsia="Times New Roman"/>
          <w:sz w:val="24"/>
          <w:szCs w:val="24"/>
          <w:lang w:eastAsia="es-AR"/>
        </w:rPr>
        <w:t>Mauricio Groppo, presidente de la Asociación Argentina de Brangus.</w:t>
      </w:r>
    </w:p>
    <w:p w14:paraId="6D4748A8" w14:textId="1C5C5FBD" w:rsidR="5F47A597" w:rsidRDefault="2327A849" w:rsidP="245AECD3">
      <w:pPr>
        <w:spacing w:beforeAutospacing="1" w:afterAutospacing="1" w:line="276" w:lineRule="auto"/>
        <w:jc w:val="both"/>
      </w:pPr>
      <w:r w:rsidRPr="245AECD3">
        <w:rPr>
          <w:rFonts w:eastAsia="Times New Roman"/>
          <w:i/>
          <w:iCs/>
          <w:sz w:val="24"/>
          <w:szCs w:val="24"/>
          <w:lang w:eastAsia="es-AR"/>
        </w:rPr>
        <w:t>“El 2025 es un año donde la actividad ganadera arrancó con una recuperación de los precios y confiamos en que eso se verá reflejado en estas Nacionales; no solo desde el interés del criador Brangus en ir a mostrar sus productos, sino también desde la demanda del mercado por los reproductores que van, tanto a muestra cómo a venta. Estamos esperando la expo con ansias, junto a las razas Braford, Brahman y la Asociación Argentina de Caballos Criollos y todo el equipo de Exponenciar en la puesta en escena",</w:t>
      </w:r>
      <w:r w:rsidRPr="245AECD3">
        <w:rPr>
          <w:rFonts w:eastAsia="Times New Roman"/>
          <w:sz w:val="24"/>
          <w:szCs w:val="24"/>
          <w:lang w:eastAsia="es-AR"/>
        </w:rPr>
        <w:t xml:space="preserve"> agregó </w:t>
      </w:r>
      <w:r w:rsidRPr="00BA683B">
        <w:rPr>
          <w:rFonts w:eastAsia="Times New Roman"/>
          <w:sz w:val="24"/>
          <w:szCs w:val="24"/>
          <w:lang w:eastAsia="es-AR"/>
        </w:rPr>
        <w:t>Groppo.</w:t>
      </w:r>
      <w:r w:rsidRPr="245AECD3">
        <w:rPr>
          <w:rFonts w:eastAsia="Times New Roman"/>
          <w:b/>
          <w:bCs/>
          <w:sz w:val="24"/>
          <w:szCs w:val="24"/>
          <w:lang w:eastAsia="es-AR"/>
        </w:rPr>
        <w:t xml:space="preserve"> </w:t>
      </w:r>
    </w:p>
    <w:p w14:paraId="7B7BEF5F" w14:textId="30108BD2" w:rsidR="5F47A597" w:rsidRPr="00DC774B" w:rsidRDefault="2327A849" w:rsidP="5F47A597">
      <w:pPr>
        <w:spacing w:beforeAutospacing="1" w:afterAutospacing="1" w:line="276" w:lineRule="auto"/>
        <w:jc w:val="both"/>
      </w:pPr>
      <w:r w:rsidRPr="245AECD3">
        <w:rPr>
          <w:rFonts w:eastAsia="Times New Roman"/>
          <w:sz w:val="24"/>
          <w:szCs w:val="24"/>
          <w:lang w:eastAsia="es-AR"/>
        </w:rPr>
        <w:t xml:space="preserve">Los jurados a cargo de elegir a los grandes campeones </w:t>
      </w:r>
      <w:proofErr w:type="spellStart"/>
      <w:r w:rsidRPr="245AECD3">
        <w:rPr>
          <w:rFonts w:eastAsia="Times New Roman"/>
          <w:sz w:val="24"/>
          <w:szCs w:val="24"/>
          <w:lang w:eastAsia="es-AR"/>
        </w:rPr>
        <w:t>Brangus</w:t>
      </w:r>
      <w:proofErr w:type="spellEnd"/>
      <w:r w:rsidRPr="245AECD3">
        <w:rPr>
          <w:rFonts w:eastAsia="Times New Roman"/>
          <w:sz w:val="24"/>
          <w:szCs w:val="24"/>
          <w:lang w:eastAsia="es-AR"/>
        </w:rPr>
        <w:t xml:space="preserve"> serán </w:t>
      </w:r>
      <w:r w:rsidRPr="245AECD3">
        <w:rPr>
          <w:rFonts w:eastAsia="Times New Roman"/>
          <w:b/>
          <w:bCs/>
          <w:sz w:val="24"/>
          <w:szCs w:val="24"/>
          <w:lang w:eastAsia="es-AR"/>
        </w:rPr>
        <w:t xml:space="preserve">Martín </w:t>
      </w:r>
      <w:proofErr w:type="spellStart"/>
      <w:r w:rsidRPr="245AECD3">
        <w:rPr>
          <w:rFonts w:eastAsia="Times New Roman"/>
          <w:b/>
          <w:bCs/>
          <w:sz w:val="24"/>
          <w:szCs w:val="24"/>
          <w:lang w:eastAsia="es-AR"/>
        </w:rPr>
        <w:t>Zuza</w:t>
      </w:r>
      <w:proofErr w:type="spellEnd"/>
      <w:r w:rsidRPr="245AECD3">
        <w:rPr>
          <w:rFonts w:eastAsia="Times New Roman"/>
          <w:sz w:val="24"/>
          <w:szCs w:val="24"/>
          <w:lang w:eastAsia="es-AR"/>
        </w:rPr>
        <w:t xml:space="preserve"> para la Gran Nacional y </w:t>
      </w:r>
      <w:r w:rsidRPr="245AECD3">
        <w:rPr>
          <w:rFonts w:eastAsia="Times New Roman"/>
          <w:b/>
          <w:bCs/>
          <w:sz w:val="24"/>
          <w:szCs w:val="24"/>
          <w:lang w:eastAsia="es-AR"/>
        </w:rPr>
        <w:t xml:space="preserve">Gastón García </w:t>
      </w:r>
      <w:r w:rsidRPr="245AECD3">
        <w:rPr>
          <w:rFonts w:eastAsia="Times New Roman"/>
          <w:sz w:val="24"/>
          <w:szCs w:val="24"/>
          <w:lang w:eastAsia="es-AR"/>
        </w:rPr>
        <w:t>para la Nacional del Ternero.</w:t>
      </w:r>
    </w:p>
    <w:p w14:paraId="5DAEBC9D" w14:textId="06B97665" w:rsidR="5F47A597" w:rsidRPr="00DC774B" w:rsidRDefault="008F4759" w:rsidP="00DC774B">
      <w:pPr>
        <w:spacing w:before="100" w:beforeAutospacing="1" w:after="100" w:afterAutospacing="1" w:line="276" w:lineRule="auto"/>
        <w:jc w:val="both"/>
        <w:outlineLvl w:val="2"/>
        <w:rPr>
          <w:rFonts w:eastAsia="Times New Roman" w:cstheme="minorHAnsi"/>
          <w:b/>
          <w:bCs/>
          <w:sz w:val="24"/>
          <w:szCs w:val="24"/>
          <w:lang w:eastAsia="es-AR"/>
        </w:rPr>
      </w:pPr>
      <w:r w:rsidRPr="5F47A597">
        <w:rPr>
          <w:rFonts w:eastAsia="Times New Roman"/>
          <w:b/>
          <w:bCs/>
          <w:sz w:val="24"/>
          <w:szCs w:val="24"/>
          <w:lang w:eastAsia="es-AR"/>
        </w:rPr>
        <w:t>Brahman: la raza que se consolida ante el cambio climático</w:t>
      </w:r>
    </w:p>
    <w:p w14:paraId="3FF64C81" w14:textId="2641D660" w:rsidR="008F4759" w:rsidRDefault="008F4759" w:rsidP="5F47A597">
      <w:pPr>
        <w:spacing w:before="100" w:beforeAutospacing="1" w:after="100" w:afterAutospacing="1" w:line="276" w:lineRule="auto"/>
        <w:jc w:val="both"/>
        <w:rPr>
          <w:rFonts w:eastAsia="Times New Roman"/>
          <w:b/>
          <w:bCs/>
          <w:sz w:val="24"/>
          <w:szCs w:val="24"/>
          <w:lang w:eastAsia="es-AR"/>
        </w:rPr>
      </w:pPr>
      <w:r w:rsidRPr="5F47A597">
        <w:rPr>
          <w:rFonts w:eastAsia="Times New Roman"/>
          <w:i/>
          <w:iCs/>
          <w:sz w:val="24"/>
          <w:szCs w:val="24"/>
          <w:lang w:eastAsia="es-AR"/>
        </w:rPr>
        <w:t>“</w:t>
      </w:r>
      <w:r w:rsidRPr="00582A93">
        <w:rPr>
          <w:rFonts w:eastAsia="Times New Roman"/>
          <w:b/>
          <w:bCs/>
          <w:i/>
          <w:iCs/>
          <w:sz w:val="24"/>
          <w:szCs w:val="24"/>
          <w:lang w:eastAsia="es-AR"/>
        </w:rPr>
        <w:t>Brahman se afianza como la respuesta a la producción de carne ante el cambio climático</w:t>
      </w:r>
      <w:r w:rsidRPr="5F47A597">
        <w:rPr>
          <w:rFonts w:eastAsia="Times New Roman"/>
          <w:i/>
          <w:iCs/>
          <w:sz w:val="24"/>
          <w:szCs w:val="24"/>
          <w:lang w:eastAsia="es-AR"/>
        </w:rPr>
        <w:t xml:space="preserve">, reflejado en el crecimiento de la demanda y el arduo trabajo de los criadores en mejoramiento genético”, </w:t>
      </w:r>
      <w:r w:rsidRPr="5F47A597">
        <w:rPr>
          <w:rFonts w:eastAsia="Times New Roman"/>
          <w:sz w:val="24"/>
          <w:szCs w:val="24"/>
          <w:lang w:eastAsia="es-AR"/>
        </w:rPr>
        <w:t xml:space="preserve">afirmó </w:t>
      </w:r>
      <w:r w:rsidRPr="001773B1">
        <w:rPr>
          <w:rFonts w:eastAsia="Times New Roman"/>
          <w:sz w:val="24"/>
          <w:szCs w:val="24"/>
          <w:lang w:eastAsia="es-AR"/>
        </w:rPr>
        <w:t>Esteban Binaghi, presidente de la Asociación Criadores Brahman Ar</w:t>
      </w:r>
      <w:r w:rsidR="001773B1" w:rsidRPr="001773B1">
        <w:rPr>
          <w:rFonts w:eastAsia="Times New Roman"/>
          <w:sz w:val="24"/>
          <w:szCs w:val="24"/>
          <w:lang w:eastAsia="es-AR"/>
        </w:rPr>
        <w:t>g</w:t>
      </w:r>
      <w:r w:rsidRPr="001773B1">
        <w:rPr>
          <w:rFonts w:eastAsia="Times New Roman"/>
          <w:sz w:val="24"/>
          <w:szCs w:val="24"/>
          <w:lang w:eastAsia="es-AR"/>
        </w:rPr>
        <w:t>entina.</w:t>
      </w:r>
    </w:p>
    <w:p w14:paraId="66E1CDEC" w14:textId="77777777" w:rsidR="008F4759" w:rsidRDefault="008F4759" w:rsidP="5F47A597">
      <w:pPr>
        <w:spacing w:before="100" w:beforeAutospacing="1" w:after="100" w:afterAutospacing="1" w:line="276" w:lineRule="auto"/>
        <w:jc w:val="both"/>
        <w:rPr>
          <w:rFonts w:eastAsia="Times New Roman"/>
          <w:sz w:val="24"/>
          <w:szCs w:val="24"/>
          <w:lang w:eastAsia="es-AR"/>
        </w:rPr>
      </w:pPr>
      <w:r w:rsidRPr="5F47A597">
        <w:rPr>
          <w:rFonts w:eastAsia="Times New Roman"/>
          <w:sz w:val="24"/>
          <w:szCs w:val="24"/>
          <w:lang w:eastAsia="es-AR"/>
        </w:rPr>
        <w:t xml:space="preserve">Desde la </w:t>
      </w:r>
      <w:r w:rsidRPr="5F47A597">
        <w:rPr>
          <w:rFonts w:eastAsia="Times New Roman"/>
          <w:b/>
          <w:bCs/>
          <w:sz w:val="24"/>
          <w:szCs w:val="24"/>
          <w:lang w:eastAsia="es-AR"/>
        </w:rPr>
        <w:t xml:space="preserve">entidad </w:t>
      </w:r>
      <w:r w:rsidRPr="5F47A597">
        <w:rPr>
          <w:rFonts w:eastAsia="Times New Roman"/>
          <w:sz w:val="24"/>
          <w:szCs w:val="24"/>
          <w:lang w:eastAsia="es-AR"/>
        </w:rPr>
        <w:t xml:space="preserve">destacaron que Las Nacionales es el evento más convocante en cuanto a cantidad y calidad de la raza en el país. Se espera la participación de aproximadamente </w:t>
      </w:r>
      <w:r w:rsidRPr="5F47A597">
        <w:rPr>
          <w:rFonts w:eastAsia="Times New Roman"/>
          <w:b/>
          <w:bCs/>
          <w:sz w:val="24"/>
          <w:szCs w:val="24"/>
          <w:lang w:eastAsia="es-AR"/>
        </w:rPr>
        <w:t>150 animales en pista y 40 criadores</w:t>
      </w:r>
      <w:r w:rsidRPr="5F47A597">
        <w:rPr>
          <w:rFonts w:eastAsia="Times New Roman"/>
          <w:sz w:val="24"/>
          <w:szCs w:val="24"/>
          <w:lang w:eastAsia="es-AR"/>
        </w:rPr>
        <w:t xml:space="preserve"> y la jura estará a cargo de la reconocida jueza brasileña </w:t>
      </w:r>
      <w:proofErr w:type="spellStart"/>
      <w:r w:rsidRPr="5F47A597">
        <w:rPr>
          <w:rFonts w:eastAsia="Times New Roman"/>
          <w:b/>
          <w:bCs/>
          <w:sz w:val="24"/>
          <w:szCs w:val="24"/>
          <w:lang w:eastAsia="es-AR"/>
        </w:rPr>
        <w:t>Lucyana</w:t>
      </w:r>
      <w:proofErr w:type="spellEnd"/>
      <w:r w:rsidRPr="5F47A597">
        <w:rPr>
          <w:rFonts w:eastAsia="Times New Roman"/>
          <w:b/>
          <w:bCs/>
          <w:sz w:val="24"/>
          <w:szCs w:val="24"/>
          <w:lang w:eastAsia="es-AR"/>
        </w:rPr>
        <w:t xml:space="preserve"> </w:t>
      </w:r>
      <w:proofErr w:type="spellStart"/>
      <w:r w:rsidRPr="5F47A597">
        <w:rPr>
          <w:rFonts w:eastAsia="Times New Roman"/>
          <w:b/>
          <w:bCs/>
          <w:sz w:val="24"/>
          <w:szCs w:val="24"/>
          <w:lang w:eastAsia="es-AR"/>
        </w:rPr>
        <w:t>Malossi</w:t>
      </w:r>
      <w:proofErr w:type="spellEnd"/>
      <w:r w:rsidRPr="5F47A597">
        <w:rPr>
          <w:rFonts w:eastAsia="Times New Roman"/>
          <w:b/>
          <w:bCs/>
          <w:sz w:val="24"/>
          <w:szCs w:val="24"/>
          <w:lang w:eastAsia="es-AR"/>
        </w:rPr>
        <w:t xml:space="preserve"> Queiroz</w:t>
      </w:r>
      <w:r w:rsidRPr="5F47A597">
        <w:rPr>
          <w:rFonts w:eastAsia="Times New Roman"/>
          <w:sz w:val="24"/>
          <w:szCs w:val="24"/>
          <w:lang w:eastAsia="es-AR"/>
        </w:rPr>
        <w:t xml:space="preserve">, quien ha evaluado más de 24.000 animales en distintas partes del mundo. Además, la asociación presentará su </w:t>
      </w:r>
      <w:r w:rsidRPr="5F47A597">
        <w:rPr>
          <w:rFonts w:eastAsia="Times New Roman"/>
          <w:b/>
          <w:bCs/>
          <w:sz w:val="24"/>
          <w:szCs w:val="24"/>
          <w:lang w:eastAsia="es-AR"/>
        </w:rPr>
        <w:t>nuevo sistema de registros</w:t>
      </w:r>
      <w:r w:rsidRPr="5F47A597">
        <w:rPr>
          <w:rFonts w:eastAsia="Times New Roman"/>
          <w:sz w:val="24"/>
          <w:szCs w:val="24"/>
          <w:lang w:eastAsia="es-AR"/>
        </w:rPr>
        <w:t>, acompañado de charlas y capacitaciones.</w:t>
      </w:r>
    </w:p>
    <w:p w14:paraId="624ED17E" w14:textId="6E3A689D" w:rsidR="5F47A597" w:rsidRDefault="5F47A597" w:rsidP="5F47A597">
      <w:pPr>
        <w:spacing w:beforeAutospacing="1" w:afterAutospacing="1" w:line="276" w:lineRule="auto"/>
        <w:jc w:val="both"/>
        <w:rPr>
          <w:rFonts w:eastAsia="Times New Roman"/>
          <w:sz w:val="24"/>
          <w:szCs w:val="24"/>
          <w:lang w:eastAsia="es-AR"/>
        </w:rPr>
      </w:pPr>
    </w:p>
    <w:p w14:paraId="7884DA6E" w14:textId="77777777" w:rsidR="00582A93" w:rsidRDefault="008F4759" w:rsidP="00582A93">
      <w:pPr>
        <w:spacing w:before="100" w:beforeAutospacing="1" w:after="100" w:afterAutospacing="1" w:line="276" w:lineRule="auto"/>
        <w:jc w:val="both"/>
        <w:rPr>
          <w:rFonts w:eastAsia="Times New Roman"/>
          <w:i/>
          <w:iCs/>
          <w:sz w:val="24"/>
          <w:szCs w:val="24"/>
          <w:lang w:eastAsia="es-AR"/>
        </w:rPr>
      </w:pPr>
      <w:r w:rsidRPr="2E8E5CDF">
        <w:rPr>
          <w:rFonts w:eastAsia="Times New Roman"/>
          <w:i/>
          <w:iCs/>
          <w:sz w:val="24"/>
          <w:szCs w:val="24"/>
          <w:lang w:eastAsia="es-AR"/>
        </w:rPr>
        <w:lastRenderedPageBreak/>
        <w:t xml:space="preserve">“Las juras se llevarán a cabo el martes por la tarde con los corrales y el miércoles por la mañana con los bozales y allí, se elegirán a los grandes campeones”, </w:t>
      </w:r>
      <w:r w:rsidRPr="2E8E5CDF">
        <w:rPr>
          <w:rFonts w:eastAsia="Times New Roman"/>
          <w:sz w:val="24"/>
          <w:szCs w:val="24"/>
          <w:lang w:eastAsia="es-AR"/>
        </w:rPr>
        <w:t>agregó Binaghi.</w:t>
      </w:r>
      <w:r w:rsidRPr="2E8E5CDF">
        <w:rPr>
          <w:rFonts w:eastAsia="Times New Roman"/>
          <w:i/>
          <w:iCs/>
          <w:sz w:val="24"/>
          <w:szCs w:val="24"/>
          <w:lang w:eastAsia="es-AR"/>
        </w:rPr>
        <w:t xml:space="preserve"> </w:t>
      </w:r>
    </w:p>
    <w:p w14:paraId="15E36181" w14:textId="3DBF8CAF" w:rsidR="008F4759" w:rsidRPr="00582A93" w:rsidRDefault="008F4759" w:rsidP="00582A93">
      <w:pPr>
        <w:spacing w:before="100" w:beforeAutospacing="1" w:after="100" w:afterAutospacing="1" w:line="276" w:lineRule="auto"/>
        <w:jc w:val="both"/>
        <w:rPr>
          <w:rFonts w:eastAsia="Times New Roman"/>
          <w:i/>
          <w:iCs/>
          <w:sz w:val="24"/>
          <w:szCs w:val="24"/>
          <w:lang w:eastAsia="es-AR"/>
        </w:rPr>
      </w:pPr>
      <w:r w:rsidRPr="5F47A597">
        <w:rPr>
          <w:rFonts w:eastAsia="Times New Roman"/>
          <w:b/>
          <w:bCs/>
          <w:sz w:val="24"/>
          <w:szCs w:val="24"/>
          <w:lang w:eastAsia="es-AR"/>
        </w:rPr>
        <w:t>Caballos Criollos: una exposición de primer nivel</w:t>
      </w:r>
    </w:p>
    <w:p w14:paraId="4F2049D6" w14:textId="77777777" w:rsidR="008F4759" w:rsidRPr="001A307F" w:rsidRDefault="008F4759" w:rsidP="5F47A597">
      <w:pPr>
        <w:spacing w:before="100" w:beforeAutospacing="1" w:after="100" w:afterAutospacing="1" w:line="276" w:lineRule="auto"/>
        <w:jc w:val="both"/>
        <w:rPr>
          <w:rFonts w:eastAsia="Times New Roman"/>
          <w:sz w:val="24"/>
          <w:szCs w:val="24"/>
          <w:lang w:eastAsia="es-AR"/>
        </w:rPr>
      </w:pPr>
      <w:r w:rsidRPr="5F47A597">
        <w:rPr>
          <w:rFonts w:eastAsia="Times New Roman"/>
          <w:sz w:val="24"/>
          <w:szCs w:val="24"/>
          <w:lang w:eastAsia="es-AR"/>
        </w:rPr>
        <w:t xml:space="preserve">Los equinos también se lucirán en la pista. El presidente de la Asociación de Criadores de Caballos Criollos, </w:t>
      </w:r>
      <w:r w:rsidRPr="5F47A597">
        <w:rPr>
          <w:rFonts w:eastAsia="Times New Roman"/>
          <w:b/>
          <w:bCs/>
          <w:sz w:val="24"/>
          <w:szCs w:val="24"/>
          <w:lang w:eastAsia="es-AR"/>
        </w:rPr>
        <w:t xml:space="preserve">Claudio </w:t>
      </w:r>
      <w:proofErr w:type="spellStart"/>
      <w:r w:rsidRPr="5F47A597">
        <w:rPr>
          <w:rFonts w:eastAsia="Times New Roman"/>
          <w:b/>
          <w:bCs/>
          <w:sz w:val="24"/>
          <w:szCs w:val="24"/>
          <w:lang w:eastAsia="es-AR"/>
        </w:rPr>
        <w:t>Dowdall</w:t>
      </w:r>
      <w:proofErr w:type="spellEnd"/>
      <w:r w:rsidRPr="5F47A597">
        <w:rPr>
          <w:rFonts w:eastAsia="Times New Roman"/>
          <w:sz w:val="24"/>
          <w:szCs w:val="24"/>
          <w:lang w:eastAsia="es-AR"/>
        </w:rPr>
        <w:t xml:space="preserve">, señaló la importancia de participar en este evento. </w:t>
      </w:r>
      <w:r w:rsidRPr="5F47A597">
        <w:rPr>
          <w:rFonts w:eastAsia="Times New Roman"/>
          <w:i/>
          <w:iCs/>
          <w:sz w:val="24"/>
          <w:szCs w:val="24"/>
          <w:lang w:eastAsia="es-AR"/>
        </w:rPr>
        <w:t>“La Nacional A es una de las exposiciones de la categoría más alta, y el nivel que requiere garantiza un gran evento”,</w:t>
      </w:r>
      <w:r w:rsidRPr="5F47A597">
        <w:rPr>
          <w:rFonts w:eastAsia="Times New Roman"/>
          <w:sz w:val="24"/>
          <w:szCs w:val="24"/>
          <w:lang w:eastAsia="es-AR"/>
        </w:rPr>
        <w:t xml:space="preserve"> afirmó.</w:t>
      </w:r>
    </w:p>
    <w:p w14:paraId="24BD6485" w14:textId="77777777" w:rsidR="008F4759" w:rsidRDefault="008F4759" w:rsidP="008F4759">
      <w:pPr>
        <w:spacing w:before="100" w:beforeAutospacing="1" w:after="100" w:afterAutospacing="1" w:line="276" w:lineRule="auto"/>
        <w:jc w:val="both"/>
        <w:rPr>
          <w:rFonts w:eastAsia="Times New Roman" w:cstheme="minorHAnsi"/>
          <w:sz w:val="24"/>
          <w:szCs w:val="24"/>
          <w:lang w:eastAsia="es-AR"/>
        </w:rPr>
      </w:pPr>
      <w:r w:rsidRPr="5F47A597">
        <w:rPr>
          <w:rFonts w:eastAsia="Times New Roman"/>
          <w:sz w:val="24"/>
          <w:szCs w:val="24"/>
          <w:lang w:eastAsia="es-AR"/>
        </w:rPr>
        <w:t xml:space="preserve">Se estima la presencia de </w:t>
      </w:r>
      <w:r w:rsidRPr="5F47A597">
        <w:rPr>
          <w:rFonts w:eastAsia="Times New Roman"/>
          <w:b/>
          <w:bCs/>
          <w:sz w:val="24"/>
          <w:szCs w:val="24"/>
          <w:lang w:eastAsia="es-AR"/>
        </w:rPr>
        <w:t>90 animales entre padrillos y yeguas</w:t>
      </w:r>
      <w:r w:rsidRPr="5F47A597">
        <w:rPr>
          <w:rFonts w:eastAsia="Times New Roman"/>
          <w:sz w:val="24"/>
          <w:szCs w:val="24"/>
          <w:lang w:eastAsia="es-AR"/>
        </w:rPr>
        <w:t>, con participación de criadores de la región y de distintas partes del país. Además, el remate promete ser un gran atractivo, dado el éxito de las ediciones anteriores.</w:t>
      </w:r>
    </w:p>
    <w:p w14:paraId="10C60AA0" w14:textId="4B5D4FB7" w:rsidR="008F4759" w:rsidRPr="007C64EC" w:rsidRDefault="008F4759" w:rsidP="245AECD3">
      <w:pPr>
        <w:spacing w:before="100" w:beforeAutospacing="1" w:after="100" w:afterAutospacing="1" w:line="276" w:lineRule="auto"/>
        <w:jc w:val="both"/>
        <w:rPr>
          <w:rFonts w:eastAsia="Times New Roman"/>
          <w:b/>
          <w:bCs/>
          <w:sz w:val="24"/>
          <w:szCs w:val="24"/>
          <w:lang w:eastAsia="es-AR"/>
        </w:rPr>
      </w:pPr>
      <w:r w:rsidRPr="245AECD3">
        <w:rPr>
          <w:rFonts w:eastAsia="Times New Roman"/>
          <w:b/>
          <w:bCs/>
          <w:sz w:val="24"/>
          <w:szCs w:val="24"/>
          <w:lang w:eastAsia="es-AR"/>
        </w:rPr>
        <w:t>Un evento con la fuerza de Expoagro</w:t>
      </w:r>
    </w:p>
    <w:p w14:paraId="18925A78" w14:textId="48C5F504" w:rsidR="008F4759" w:rsidRDefault="008F4759" w:rsidP="245AECD3">
      <w:pPr>
        <w:spacing w:before="100" w:beforeAutospacing="1" w:after="100" w:afterAutospacing="1" w:line="276" w:lineRule="auto"/>
        <w:jc w:val="both"/>
        <w:rPr>
          <w:rFonts w:ascii="Calibri" w:eastAsia="Times New Roman" w:hAnsi="Calibri" w:cs="Calibri"/>
          <w:sz w:val="24"/>
          <w:szCs w:val="24"/>
          <w:lang w:eastAsia="es-AR"/>
        </w:rPr>
      </w:pPr>
      <w:r w:rsidRPr="245AECD3">
        <w:rPr>
          <w:rFonts w:ascii="Calibri" w:eastAsia="Times New Roman" w:hAnsi="Calibri" w:cs="Calibri"/>
          <w:sz w:val="24"/>
          <w:szCs w:val="24"/>
          <w:lang w:eastAsia="es-AR"/>
        </w:rPr>
        <w:t xml:space="preserve">Una vez más, Exponenciar se une a las asociaciones líderes de razas bovinas para dar vida a una nueva edición de las </w:t>
      </w:r>
      <w:r w:rsidRPr="245AECD3">
        <w:rPr>
          <w:rFonts w:ascii="Calibri" w:eastAsia="Times New Roman" w:hAnsi="Calibri" w:cs="Calibri"/>
          <w:b/>
          <w:bCs/>
          <w:sz w:val="24"/>
          <w:szCs w:val="24"/>
          <w:lang w:eastAsia="es-AR"/>
        </w:rPr>
        <w:t xml:space="preserve">Nacionales </w:t>
      </w:r>
      <w:r w:rsidR="00DC2545">
        <w:rPr>
          <w:rFonts w:ascii="Calibri" w:eastAsia="Times New Roman" w:hAnsi="Calibri" w:cs="Calibri"/>
          <w:b/>
          <w:bCs/>
          <w:sz w:val="24"/>
          <w:szCs w:val="24"/>
          <w:lang w:eastAsia="es-AR"/>
        </w:rPr>
        <w:t>e</w:t>
      </w:r>
      <w:r w:rsidRPr="245AECD3">
        <w:rPr>
          <w:rFonts w:ascii="Calibri" w:eastAsia="Times New Roman" w:hAnsi="Calibri" w:cs="Calibri"/>
          <w:b/>
          <w:bCs/>
          <w:sz w:val="24"/>
          <w:szCs w:val="24"/>
          <w:lang w:eastAsia="es-AR"/>
        </w:rPr>
        <w:t>dición Santander</w:t>
      </w:r>
      <w:r w:rsidRPr="245AECD3">
        <w:rPr>
          <w:rFonts w:ascii="Calibri" w:eastAsia="Times New Roman" w:hAnsi="Calibri" w:cs="Calibri"/>
          <w:sz w:val="24"/>
          <w:szCs w:val="24"/>
          <w:lang w:eastAsia="es-AR"/>
        </w:rPr>
        <w:t xml:space="preserve">. El evento de oportunidades y negocios se erige como un hito en el calendario, donde la pasión por la ganadería se combina con la visión empresarial, ofreciendo a todos los participantes un mundo de oportunidades. </w:t>
      </w:r>
    </w:p>
    <w:p w14:paraId="109ECED5" w14:textId="17C70E99" w:rsidR="5F47A597" w:rsidRPr="00DC2545" w:rsidRDefault="008F4759" w:rsidP="00DC2545">
      <w:pPr>
        <w:spacing w:before="100" w:beforeAutospacing="1" w:after="100" w:afterAutospacing="1" w:line="276" w:lineRule="auto"/>
        <w:jc w:val="both"/>
        <w:rPr>
          <w:rFonts w:eastAsia="Times New Roman"/>
          <w:i/>
          <w:iCs/>
          <w:sz w:val="24"/>
          <w:szCs w:val="24"/>
          <w:lang w:eastAsia="es-AR"/>
        </w:rPr>
      </w:pPr>
      <w:r w:rsidRPr="00DC2545">
        <w:rPr>
          <w:rFonts w:eastAsia="Times New Roman"/>
          <w:b/>
          <w:bCs/>
          <w:i/>
          <w:iCs/>
          <w:sz w:val="24"/>
          <w:szCs w:val="24"/>
          <w:lang w:eastAsia="es-AR"/>
        </w:rPr>
        <w:t>“</w:t>
      </w:r>
      <w:r w:rsidRPr="00DC2545">
        <w:rPr>
          <w:b/>
          <w:bCs/>
          <w:i/>
          <w:iCs/>
          <w:sz w:val="24"/>
          <w:szCs w:val="24"/>
        </w:rPr>
        <w:t xml:space="preserve">Cada año se trabaja en perfeccionar la organización de </w:t>
      </w:r>
      <w:r w:rsidR="4EDFBDCD" w:rsidRPr="00DC2545">
        <w:rPr>
          <w:b/>
          <w:bCs/>
          <w:i/>
          <w:iCs/>
          <w:sz w:val="24"/>
          <w:szCs w:val="24"/>
        </w:rPr>
        <w:t>L</w:t>
      </w:r>
      <w:r w:rsidRPr="00DC2545">
        <w:rPr>
          <w:b/>
          <w:bCs/>
          <w:i/>
          <w:iCs/>
          <w:sz w:val="24"/>
          <w:szCs w:val="24"/>
        </w:rPr>
        <w:t>as N</w:t>
      </w:r>
      <w:r w:rsidR="3F10841B" w:rsidRPr="00DC2545">
        <w:rPr>
          <w:b/>
          <w:bCs/>
          <w:i/>
          <w:iCs/>
          <w:sz w:val="24"/>
          <w:szCs w:val="24"/>
        </w:rPr>
        <w:t>acionales</w:t>
      </w:r>
      <w:r w:rsidRPr="245AECD3">
        <w:rPr>
          <w:i/>
          <w:iCs/>
          <w:sz w:val="24"/>
          <w:szCs w:val="24"/>
        </w:rPr>
        <w:t xml:space="preserve">, apoyándose en una sólida experiencia en eventos a campo. Desde Exponenciar, se impulsa la vidriera comercial del sector, generando el marco ideal para los negocios, con un destacado montaje de la exposición y una estrategia de comunicación integral. En esta edición, se está trabajando en una convocatoria de expositores de alto nivel, y como siempre, se apuesta a la innovación con la transmisión en streaming para brindar una experiencia completa. Este evento no solo refleja la excelencia de las razas y del negocio ganadero, sino que también pone en valor el rol clave y el impacto positivo de la ganadería en Argentina y en la región”, </w:t>
      </w:r>
      <w:r w:rsidRPr="5F47A597">
        <w:rPr>
          <w:sz w:val="24"/>
          <w:szCs w:val="24"/>
          <w:shd w:val="clear" w:color="auto" w:fill="FFFFFF"/>
        </w:rPr>
        <w:t xml:space="preserve">señaló </w:t>
      </w:r>
      <w:r w:rsidRPr="00DC2545">
        <w:rPr>
          <w:sz w:val="24"/>
          <w:szCs w:val="24"/>
          <w:shd w:val="clear" w:color="auto" w:fill="FFFFFF"/>
        </w:rPr>
        <w:t>Martín Schvartzman, CEO de Exponenciar.</w:t>
      </w:r>
    </w:p>
    <w:p w14:paraId="0141B8F0" w14:textId="77777777" w:rsidR="008F4759" w:rsidRPr="00B13036" w:rsidRDefault="008F4759" w:rsidP="008F4759">
      <w:pPr>
        <w:spacing w:before="100" w:beforeAutospacing="1" w:after="100" w:afterAutospacing="1" w:line="276" w:lineRule="auto"/>
        <w:jc w:val="both"/>
        <w:rPr>
          <w:rFonts w:eastAsia="Times New Roman" w:cstheme="minorHAnsi"/>
          <w:sz w:val="24"/>
          <w:szCs w:val="24"/>
          <w:lang w:eastAsia="es-AR"/>
        </w:rPr>
      </w:pPr>
      <w:r w:rsidRPr="5F47A597">
        <w:rPr>
          <w:rFonts w:ascii="Calibri" w:eastAsia="Times New Roman" w:hAnsi="Calibri" w:cs="Calibri"/>
          <w:sz w:val="24"/>
          <w:szCs w:val="24"/>
          <w:lang w:eastAsia="es-AR"/>
        </w:rPr>
        <w:t xml:space="preserve">Desde </w:t>
      </w:r>
      <w:r w:rsidRPr="5F47A597">
        <w:rPr>
          <w:rFonts w:ascii="Calibri" w:eastAsia="Times New Roman" w:hAnsi="Calibri" w:cs="Calibri"/>
          <w:b/>
          <w:bCs/>
          <w:sz w:val="24"/>
          <w:szCs w:val="24"/>
          <w:lang w:eastAsia="es-AR"/>
        </w:rPr>
        <w:t>Riachuelo-Corrientes</w:t>
      </w:r>
      <w:r w:rsidRPr="5F47A597">
        <w:rPr>
          <w:rFonts w:ascii="Calibri" w:eastAsia="Times New Roman" w:hAnsi="Calibri" w:cs="Calibri"/>
          <w:sz w:val="24"/>
          <w:szCs w:val="24"/>
          <w:lang w:eastAsia="es-AR"/>
        </w:rPr>
        <w:t xml:space="preserve"> se exhibirá la mejor genética de cada raza, acompañada de una atractiva vidriera comercial y una grilla de actividades con juras, </w:t>
      </w:r>
      <w:r w:rsidRPr="5F47A597">
        <w:rPr>
          <w:rFonts w:eastAsia="Times New Roman"/>
          <w:sz w:val="24"/>
          <w:szCs w:val="24"/>
          <w:lang w:eastAsia="es-AR"/>
        </w:rPr>
        <w:t xml:space="preserve">remates y jornadas. Todo ello será difundido en </w:t>
      </w:r>
      <w:r w:rsidRPr="5F47A597">
        <w:rPr>
          <w:rFonts w:eastAsia="Times New Roman"/>
          <w:b/>
          <w:bCs/>
          <w:sz w:val="24"/>
          <w:szCs w:val="24"/>
          <w:lang w:eastAsia="es-AR"/>
        </w:rPr>
        <w:t>VIVO y en DIRECTO</w:t>
      </w:r>
      <w:r w:rsidRPr="5F47A597">
        <w:rPr>
          <w:rFonts w:eastAsia="Times New Roman"/>
          <w:sz w:val="24"/>
          <w:szCs w:val="24"/>
          <w:lang w:eastAsia="es-AR"/>
        </w:rPr>
        <w:t xml:space="preserve"> por </w:t>
      </w:r>
      <w:r w:rsidRPr="5F47A597">
        <w:rPr>
          <w:rFonts w:eastAsia="Times New Roman"/>
          <w:b/>
          <w:bCs/>
          <w:sz w:val="24"/>
          <w:szCs w:val="24"/>
          <w:lang w:eastAsia="es-AR"/>
        </w:rPr>
        <w:t>expoagro.com.ar, clarin.com y lanacion.com.ar</w:t>
      </w:r>
      <w:r w:rsidRPr="5F47A597">
        <w:rPr>
          <w:rFonts w:eastAsia="Times New Roman"/>
          <w:sz w:val="24"/>
          <w:szCs w:val="24"/>
          <w:lang w:eastAsia="es-AR"/>
        </w:rPr>
        <w:t>.</w:t>
      </w:r>
    </w:p>
    <w:p w14:paraId="33360AD0" w14:textId="38211675" w:rsidR="5F47A597" w:rsidRDefault="5F47A597" w:rsidP="5F47A597">
      <w:pPr>
        <w:spacing w:beforeAutospacing="1" w:afterAutospacing="1" w:line="276" w:lineRule="auto"/>
        <w:jc w:val="both"/>
        <w:rPr>
          <w:rFonts w:eastAsia="Times New Roman"/>
          <w:sz w:val="24"/>
          <w:szCs w:val="24"/>
          <w:lang w:eastAsia="es-AR"/>
        </w:rPr>
      </w:pPr>
    </w:p>
    <w:p w14:paraId="51608702" w14:textId="77777777" w:rsidR="008F4759" w:rsidRDefault="008F4759" w:rsidP="008F4759">
      <w:pPr>
        <w:spacing w:before="100" w:beforeAutospacing="1" w:after="100" w:afterAutospacing="1" w:line="276" w:lineRule="auto"/>
        <w:jc w:val="both"/>
        <w:rPr>
          <w:rFonts w:eastAsia="Times New Roman" w:cstheme="minorHAnsi"/>
          <w:sz w:val="24"/>
          <w:szCs w:val="24"/>
          <w:lang w:eastAsia="es-AR"/>
        </w:rPr>
      </w:pPr>
      <w:r w:rsidRPr="5F47A597">
        <w:rPr>
          <w:rFonts w:eastAsia="Times New Roman"/>
          <w:sz w:val="24"/>
          <w:szCs w:val="24"/>
          <w:lang w:eastAsia="es-AR"/>
        </w:rPr>
        <w:lastRenderedPageBreak/>
        <w:t>Desde su creación, esta muestra ha crecido hasta convertirse en un punto de referencia para el sector agropecuario, atrayendo a expertos, empresas y entusiastas de la actividad ganadera. Año tras año, el evento se renueva con actividades que fortalecen la comunidad y generan nuevas oportunidades de desarrollo. Con una organización cada vez más consolidada y el respaldo de asociaciones líderes, esta edición promete reafirmar su importancia en el calendario agroindustrial.</w:t>
      </w:r>
    </w:p>
    <w:p w14:paraId="7F283DED" w14:textId="6CF55B7F" w:rsidR="008F4759" w:rsidRDefault="0165B3CE" w:rsidP="191AD454">
      <w:pPr>
        <w:spacing w:before="100" w:beforeAutospacing="1" w:after="100" w:afterAutospacing="1" w:line="276" w:lineRule="auto"/>
        <w:jc w:val="both"/>
        <w:rPr>
          <w:rFonts w:eastAsia="Times New Roman"/>
          <w:sz w:val="24"/>
          <w:szCs w:val="24"/>
          <w:lang w:eastAsia="es-AR"/>
        </w:rPr>
      </w:pPr>
      <w:r w:rsidRPr="191AD454">
        <w:rPr>
          <w:rFonts w:eastAsia="Times New Roman"/>
          <w:sz w:val="24"/>
          <w:szCs w:val="24"/>
          <w:lang w:eastAsia="es-AR"/>
        </w:rPr>
        <w:t xml:space="preserve">Las Nacionales edición Santander cuenta </w:t>
      </w:r>
      <w:r w:rsidR="00F2767A">
        <w:rPr>
          <w:rFonts w:eastAsia="Times New Roman"/>
          <w:sz w:val="24"/>
          <w:szCs w:val="24"/>
          <w:lang w:eastAsia="es-AR"/>
        </w:rPr>
        <w:t xml:space="preserve">con el Gobierno de Corrientes como </w:t>
      </w:r>
      <w:proofErr w:type="spellStart"/>
      <w:r w:rsidR="00F2767A">
        <w:rPr>
          <w:rFonts w:eastAsia="Times New Roman"/>
          <w:sz w:val="24"/>
          <w:szCs w:val="24"/>
          <w:lang w:eastAsia="es-AR"/>
        </w:rPr>
        <w:t>Main</w:t>
      </w:r>
      <w:proofErr w:type="spellEnd"/>
      <w:r w:rsidR="00F2767A">
        <w:rPr>
          <w:rFonts w:eastAsia="Times New Roman"/>
          <w:sz w:val="24"/>
          <w:szCs w:val="24"/>
          <w:lang w:eastAsia="es-AR"/>
        </w:rPr>
        <w:t xml:space="preserve"> Sponsor; </w:t>
      </w:r>
      <w:r w:rsidRPr="191AD454">
        <w:rPr>
          <w:rFonts w:eastAsia="Times New Roman"/>
          <w:sz w:val="24"/>
          <w:szCs w:val="24"/>
          <w:lang w:eastAsia="es-AR"/>
        </w:rPr>
        <w:t>con las empresas M</w:t>
      </w:r>
      <w:r w:rsidR="7A827CF3" w:rsidRPr="191AD454">
        <w:rPr>
          <w:rFonts w:eastAsia="Times New Roman"/>
          <w:sz w:val="24"/>
          <w:szCs w:val="24"/>
          <w:lang w:eastAsia="es-AR"/>
        </w:rPr>
        <w:t>ecano Ganadero y RUS Agro como sponsors; John Deere como alianza estratégica</w:t>
      </w:r>
      <w:r w:rsidR="1CBC1FE9" w:rsidRPr="191AD454">
        <w:rPr>
          <w:rFonts w:eastAsia="Times New Roman"/>
          <w:sz w:val="24"/>
          <w:szCs w:val="24"/>
          <w:lang w:eastAsia="es-AR"/>
        </w:rPr>
        <w:t xml:space="preserve">; Banco Nación, </w:t>
      </w:r>
      <w:r w:rsidR="4D3608CB" w:rsidRPr="191AD454">
        <w:rPr>
          <w:rFonts w:eastAsia="Times New Roman"/>
          <w:sz w:val="24"/>
          <w:szCs w:val="24"/>
          <w:lang w:eastAsia="es-AR"/>
        </w:rPr>
        <w:t>Biogénesis</w:t>
      </w:r>
      <w:r w:rsidR="1CBC1FE9" w:rsidRPr="191AD454">
        <w:rPr>
          <w:rFonts w:eastAsia="Times New Roman"/>
          <w:sz w:val="24"/>
          <w:szCs w:val="24"/>
          <w:lang w:eastAsia="es-AR"/>
        </w:rPr>
        <w:t xml:space="preserve"> Bag</w:t>
      </w:r>
      <w:r w:rsidR="1A53FE85" w:rsidRPr="191AD454">
        <w:rPr>
          <w:rFonts w:eastAsia="Times New Roman"/>
          <w:sz w:val="24"/>
          <w:szCs w:val="24"/>
          <w:lang w:eastAsia="es-AR"/>
        </w:rPr>
        <w:t>ó</w:t>
      </w:r>
      <w:r w:rsidR="1CBC1FE9" w:rsidRPr="191AD454">
        <w:rPr>
          <w:rFonts w:eastAsia="Times New Roman"/>
          <w:sz w:val="24"/>
          <w:szCs w:val="24"/>
          <w:lang w:eastAsia="es-AR"/>
        </w:rPr>
        <w:t xml:space="preserve">, </w:t>
      </w:r>
      <w:r w:rsidR="7770C504" w:rsidRPr="191AD454">
        <w:rPr>
          <w:rFonts w:eastAsia="Times New Roman"/>
          <w:sz w:val="24"/>
          <w:szCs w:val="24"/>
          <w:lang w:eastAsia="es-AR"/>
        </w:rPr>
        <w:t xml:space="preserve">CDV, </w:t>
      </w:r>
      <w:r w:rsidR="1CBC1FE9" w:rsidRPr="191AD454">
        <w:rPr>
          <w:rFonts w:eastAsia="Times New Roman"/>
          <w:sz w:val="24"/>
          <w:szCs w:val="24"/>
          <w:lang w:eastAsia="es-AR"/>
        </w:rPr>
        <w:t>Datamars Livestock</w:t>
      </w:r>
      <w:r w:rsidR="222B4F1A" w:rsidRPr="191AD454">
        <w:rPr>
          <w:rFonts w:eastAsia="Times New Roman"/>
          <w:sz w:val="24"/>
          <w:szCs w:val="24"/>
          <w:lang w:eastAsia="es-AR"/>
        </w:rPr>
        <w:t>, Gobierno de Chaco</w:t>
      </w:r>
      <w:r w:rsidR="1CBC1FE9" w:rsidRPr="191AD454">
        <w:rPr>
          <w:rFonts w:eastAsia="Times New Roman"/>
          <w:sz w:val="24"/>
          <w:szCs w:val="24"/>
          <w:lang w:eastAsia="es-AR"/>
        </w:rPr>
        <w:t xml:space="preserve"> y Vetanco como </w:t>
      </w:r>
      <w:r w:rsidR="59569CC0" w:rsidRPr="191AD454">
        <w:rPr>
          <w:rFonts w:eastAsia="Times New Roman"/>
          <w:sz w:val="24"/>
          <w:szCs w:val="24"/>
          <w:lang w:eastAsia="es-AR"/>
        </w:rPr>
        <w:t>auspiciantes</w:t>
      </w:r>
      <w:r w:rsidR="1CBC1FE9" w:rsidRPr="191AD454">
        <w:rPr>
          <w:rFonts w:eastAsia="Times New Roman"/>
          <w:sz w:val="24"/>
          <w:szCs w:val="24"/>
          <w:lang w:eastAsia="es-AR"/>
        </w:rPr>
        <w:t xml:space="preserve"> y </w:t>
      </w:r>
      <w:r w:rsidR="525E49E8" w:rsidRPr="191AD454">
        <w:rPr>
          <w:rFonts w:eastAsia="Times New Roman"/>
          <w:sz w:val="24"/>
          <w:szCs w:val="24"/>
          <w:lang w:eastAsia="es-AR"/>
        </w:rPr>
        <w:t>c</w:t>
      </w:r>
      <w:r w:rsidR="4F2025D2" w:rsidRPr="191AD454">
        <w:rPr>
          <w:rFonts w:eastAsia="Times New Roman"/>
          <w:sz w:val="24"/>
          <w:szCs w:val="24"/>
          <w:lang w:eastAsia="es-AR"/>
        </w:rPr>
        <w:t>uenta con</w:t>
      </w:r>
      <w:r w:rsidR="525E49E8" w:rsidRPr="191AD454">
        <w:rPr>
          <w:rFonts w:eastAsia="Times New Roman"/>
          <w:sz w:val="24"/>
          <w:szCs w:val="24"/>
          <w:lang w:eastAsia="es-AR"/>
        </w:rPr>
        <w:t xml:space="preserve"> el</w:t>
      </w:r>
      <w:r w:rsidR="7A827CF3" w:rsidRPr="191AD454">
        <w:rPr>
          <w:rFonts w:eastAsia="Times New Roman"/>
          <w:sz w:val="24"/>
          <w:szCs w:val="24"/>
          <w:lang w:eastAsia="es-AR"/>
        </w:rPr>
        <w:t xml:space="preserve"> </w:t>
      </w:r>
      <w:r w:rsidRPr="191AD454">
        <w:rPr>
          <w:rFonts w:eastAsia="Times New Roman"/>
          <w:sz w:val="24"/>
          <w:szCs w:val="24"/>
          <w:lang w:eastAsia="es-AR"/>
        </w:rPr>
        <w:t>apoyo de</w:t>
      </w:r>
      <w:r w:rsidR="651B2F1E" w:rsidRPr="191AD454">
        <w:rPr>
          <w:rFonts w:eastAsia="Times New Roman"/>
          <w:sz w:val="24"/>
          <w:szCs w:val="24"/>
          <w:lang w:eastAsia="es-AR"/>
        </w:rPr>
        <w:t xml:space="preserve"> la </w:t>
      </w:r>
      <w:r w:rsidR="591A7426" w:rsidRPr="191AD454">
        <w:rPr>
          <w:rFonts w:eastAsia="Times New Roman"/>
          <w:sz w:val="24"/>
          <w:szCs w:val="24"/>
          <w:lang w:eastAsia="es-AR"/>
        </w:rPr>
        <w:t>Sociedad</w:t>
      </w:r>
      <w:r w:rsidR="651B2F1E" w:rsidRPr="191AD454">
        <w:rPr>
          <w:rFonts w:eastAsia="Times New Roman"/>
          <w:sz w:val="24"/>
          <w:szCs w:val="24"/>
          <w:lang w:eastAsia="es-AR"/>
        </w:rPr>
        <w:t xml:space="preserve"> Rural</w:t>
      </w:r>
      <w:r w:rsidRPr="191AD454">
        <w:rPr>
          <w:rFonts w:eastAsia="Times New Roman"/>
          <w:sz w:val="24"/>
          <w:szCs w:val="24"/>
          <w:lang w:eastAsia="es-AR"/>
        </w:rPr>
        <w:t xml:space="preserve"> de Corrientes</w:t>
      </w:r>
      <w:r w:rsidR="04F3205E" w:rsidRPr="191AD454">
        <w:rPr>
          <w:rFonts w:eastAsia="Times New Roman"/>
          <w:sz w:val="24"/>
          <w:szCs w:val="24"/>
          <w:lang w:eastAsia="es-AR"/>
        </w:rPr>
        <w:t>.</w:t>
      </w:r>
    </w:p>
    <w:p w14:paraId="762940EB" w14:textId="0B893D2D" w:rsidR="0076313E" w:rsidRPr="00C729E3" w:rsidRDefault="00C729E3">
      <w:pPr>
        <w:rPr>
          <w:lang w:val="es-ES"/>
        </w:rPr>
      </w:pPr>
      <w:r>
        <w:rPr>
          <w:lang w:val="es-ES"/>
        </w:rPr>
        <w:t xml:space="preserve">  </w:t>
      </w:r>
    </w:p>
    <w:sectPr w:rsidR="0076313E" w:rsidRPr="00C729E3" w:rsidSect="001E3088">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17B56" w14:textId="77777777" w:rsidR="00F66B92" w:rsidRDefault="00F66B92" w:rsidP="00061E7D">
      <w:pPr>
        <w:spacing w:after="0" w:line="240" w:lineRule="auto"/>
      </w:pPr>
      <w:r>
        <w:separator/>
      </w:r>
    </w:p>
  </w:endnote>
  <w:endnote w:type="continuationSeparator" w:id="0">
    <w:p w14:paraId="1ED30D19" w14:textId="77777777" w:rsidR="00F66B92" w:rsidRDefault="00F66B92" w:rsidP="00061E7D">
      <w:pPr>
        <w:spacing w:after="0" w:line="240" w:lineRule="auto"/>
      </w:pPr>
      <w:r>
        <w:continuationSeparator/>
      </w:r>
    </w:p>
  </w:endnote>
  <w:endnote w:type="continuationNotice" w:id="1">
    <w:p w14:paraId="1A7AE5EC" w14:textId="77777777" w:rsidR="00F66B92" w:rsidRDefault="00F66B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D153" w14:textId="77777777" w:rsidR="00AB6D99" w:rsidRDefault="00AB6D9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2BE80" w14:textId="6A6E262D" w:rsidR="00061E7D" w:rsidRDefault="00061E7D">
    <w:pPr>
      <w:pStyle w:val="Piedepgina"/>
    </w:pPr>
    <w:r>
      <w:rPr>
        <w:noProof/>
      </w:rPr>
      <w:drawing>
        <wp:anchor distT="0" distB="0" distL="114300" distR="114300" simplePos="0" relativeHeight="251658240" behindDoc="0" locked="0" layoutInCell="1" allowOverlap="1" wp14:anchorId="1EBB6F7B" wp14:editId="169A0817">
          <wp:simplePos x="0" y="0"/>
          <wp:positionH relativeFrom="page">
            <wp:posOffset>19050</wp:posOffset>
          </wp:positionH>
          <wp:positionV relativeFrom="paragraph">
            <wp:posOffset>0</wp:posOffset>
          </wp:positionV>
          <wp:extent cx="7486650" cy="53340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486650" cy="533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1BA95" w14:textId="77777777" w:rsidR="00AB6D99" w:rsidRDefault="00AB6D9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67A3A" w14:textId="77777777" w:rsidR="00F66B92" w:rsidRDefault="00F66B92" w:rsidP="00061E7D">
      <w:pPr>
        <w:spacing w:after="0" w:line="240" w:lineRule="auto"/>
      </w:pPr>
      <w:r>
        <w:separator/>
      </w:r>
    </w:p>
  </w:footnote>
  <w:footnote w:type="continuationSeparator" w:id="0">
    <w:p w14:paraId="1C31BBFA" w14:textId="77777777" w:rsidR="00F66B92" w:rsidRDefault="00F66B92" w:rsidP="00061E7D">
      <w:pPr>
        <w:spacing w:after="0" w:line="240" w:lineRule="auto"/>
      </w:pPr>
      <w:r>
        <w:continuationSeparator/>
      </w:r>
    </w:p>
  </w:footnote>
  <w:footnote w:type="continuationNotice" w:id="1">
    <w:p w14:paraId="4F7FB512" w14:textId="77777777" w:rsidR="00F66B92" w:rsidRDefault="00F66B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7089" w14:textId="77777777" w:rsidR="00AB6D99" w:rsidRDefault="00AB6D9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FC829" w14:textId="6F1410C4" w:rsidR="00AC6B18" w:rsidRDefault="00AC6B18">
    <w:pPr>
      <w:pStyle w:val="Encabezado"/>
    </w:pPr>
    <w:r>
      <w:rPr>
        <w:noProof/>
      </w:rPr>
      <w:drawing>
        <wp:anchor distT="0" distB="0" distL="114300" distR="114300" simplePos="0" relativeHeight="251658241" behindDoc="0" locked="0" layoutInCell="1" allowOverlap="1" wp14:anchorId="6FD419E6" wp14:editId="41AEEBB0">
          <wp:simplePos x="0" y="0"/>
          <wp:positionH relativeFrom="page">
            <wp:posOffset>0</wp:posOffset>
          </wp:positionH>
          <wp:positionV relativeFrom="paragraph">
            <wp:posOffset>-457835</wp:posOffset>
          </wp:positionV>
          <wp:extent cx="7556500" cy="145224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556500" cy="145224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E777" w14:textId="77777777" w:rsidR="00AB6D99" w:rsidRDefault="00AB6D99">
    <w:pPr>
      <w:pStyle w:val="Encabezado"/>
    </w:pPr>
  </w:p>
</w:hdr>
</file>

<file path=word/intelligence2.xml><?xml version="1.0" encoding="utf-8"?>
<int2:intelligence xmlns:int2="http://schemas.microsoft.com/office/intelligence/2020/intelligence" xmlns:oel="http://schemas.microsoft.com/office/2019/extlst">
  <int2:observations>
    <int2:textHash int2:hashCode="8vDoBXs2GOJgCO" int2:id="93aea8Yj">
      <int2:state int2:value="Rejected" int2:type="AugLoop_Text_Critique"/>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E7D"/>
    <w:rsid w:val="00014690"/>
    <w:rsid w:val="00061E7D"/>
    <w:rsid w:val="00064C5B"/>
    <w:rsid w:val="00093D03"/>
    <w:rsid w:val="000D25C1"/>
    <w:rsid w:val="000D6A9A"/>
    <w:rsid w:val="000E0810"/>
    <w:rsid w:val="0010764F"/>
    <w:rsid w:val="00112862"/>
    <w:rsid w:val="00121493"/>
    <w:rsid w:val="001740F3"/>
    <w:rsid w:val="001773B1"/>
    <w:rsid w:val="001C273A"/>
    <w:rsid w:val="001C31A0"/>
    <w:rsid w:val="001E3088"/>
    <w:rsid w:val="002021C1"/>
    <w:rsid w:val="00205D5F"/>
    <w:rsid w:val="00232AB3"/>
    <w:rsid w:val="002743D5"/>
    <w:rsid w:val="00276872"/>
    <w:rsid w:val="00295573"/>
    <w:rsid w:val="002D7C4C"/>
    <w:rsid w:val="002E6562"/>
    <w:rsid w:val="00372F04"/>
    <w:rsid w:val="00426C74"/>
    <w:rsid w:val="00436446"/>
    <w:rsid w:val="00582A93"/>
    <w:rsid w:val="005B0833"/>
    <w:rsid w:val="005B2DDD"/>
    <w:rsid w:val="00614A88"/>
    <w:rsid w:val="006249A7"/>
    <w:rsid w:val="006424D1"/>
    <w:rsid w:val="00721D60"/>
    <w:rsid w:val="0076313E"/>
    <w:rsid w:val="007B6989"/>
    <w:rsid w:val="007E13F1"/>
    <w:rsid w:val="007E57D6"/>
    <w:rsid w:val="007F3413"/>
    <w:rsid w:val="00834B92"/>
    <w:rsid w:val="008711C3"/>
    <w:rsid w:val="008A4EB6"/>
    <w:rsid w:val="008B4722"/>
    <w:rsid w:val="008D2835"/>
    <w:rsid w:val="008E6492"/>
    <w:rsid w:val="008F4759"/>
    <w:rsid w:val="008F5C5E"/>
    <w:rsid w:val="00906E6D"/>
    <w:rsid w:val="009967C6"/>
    <w:rsid w:val="009B3C77"/>
    <w:rsid w:val="00A44DBF"/>
    <w:rsid w:val="00AB6D99"/>
    <w:rsid w:val="00AC5F47"/>
    <w:rsid w:val="00AC6B18"/>
    <w:rsid w:val="00B11F3D"/>
    <w:rsid w:val="00BA683B"/>
    <w:rsid w:val="00BB2C8F"/>
    <w:rsid w:val="00BB3D1B"/>
    <w:rsid w:val="00BD077C"/>
    <w:rsid w:val="00BE1C25"/>
    <w:rsid w:val="00BF45AD"/>
    <w:rsid w:val="00BF4BF0"/>
    <w:rsid w:val="00BF739D"/>
    <w:rsid w:val="00C1150C"/>
    <w:rsid w:val="00C34989"/>
    <w:rsid w:val="00C729E3"/>
    <w:rsid w:val="00C91FC8"/>
    <w:rsid w:val="00CB7273"/>
    <w:rsid w:val="00CE19D9"/>
    <w:rsid w:val="00D03A97"/>
    <w:rsid w:val="00D0478D"/>
    <w:rsid w:val="00D42D17"/>
    <w:rsid w:val="00D63733"/>
    <w:rsid w:val="00D86870"/>
    <w:rsid w:val="00DC0E28"/>
    <w:rsid w:val="00DC2545"/>
    <w:rsid w:val="00DC774B"/>
    <w:rsid w:val="00DE221F"/>
    <w:rsid w:val="00E2074E"/>
    <w:rsid w:val="00E77CB1"/>
    <w:rsid w:val="00EC29D4"/>
    <w:rsid w:val="00EE5362"/>
    <w:rsid w:val="00EF641B"/>
    <w:rsid w:val="00F2767A"/>
    <w:rsid w:val="00F44E10"/>
    <w:rsid w:val="00F54EA0"/>
    <w:rsid w:val="00F616BA"/>
    <w:rsid w:val="00F62BA1"/>
    <w:rsid w:val="00F66B92"/>
    <w:rsid w:val="0165B3CE"/>
    <w:rsid w:val="04F3205E"/>
    <w:rsid w:val="04F4A48D"/>
    <w:rsid w:val="1206F944"/>
    <w:rsid w:val="1845212C"/>
    <w:rsid w:val="191AD454"/>
    <w:rsid w:val="1A53FE85"/>
    <w:rsid w:val="1B119260"/>
    <w:rsid w:val="1CBC1FE9"/>
    <w:rsid w:val="222B4F1A"/>
    <w:rsid w:val="2327A849"/>
    <w:rsid w:val="245AECD3"/>
    <w:rsid w:val="284BB3B0"/>
    <w:rsid w:val="2DC235E1"/>
    <w:rsid w:val="2E8E5CDF"/>
    <w:rsid w:val="3202170D"/>
    <w:rsid w:val="34E6105A"/>
    <w:rsid w:val="3AFCAFCA"/>
    <w:rsid w:val="3D59DF88"/>
    <w:rsid w:val="3F10841B"/>
    <w:rsid w:val="47BEE4A4"/>
    <w:rsid w:val="4D3608CB"/>
    <w:rsid w:val="4DD9FB47"/>
    <w:rsid w:val="4EDFBDCD"/>
    <w:rsid w:val="4F2025D2"/>
    <w:rsid w:val="50A13EAE"/>
    <w:rsid w:val="51270436"/>
    <w:rsid w:val="525E49E8"/>
    <w:rsid w:val="53F7CE56"/>
    <w:rsid w:val="546BAF8F"/>
    <w:rsid w:val="54F671EA"/>
    <w:rsid w:val="591A7426"/>
    <w:rsid w:val="59569CC0"/>
    <w:rsid w:val="5C988A09"/>
    <w:rsid w:val="5F47A597"/>
    <w:rsid w:val="6040305E"/>
    <w:rsid w:val="651B2F1E"/>
    <w:rsid w:val="6AA52701"/>
    <w:rsid w:val="6ABD89CD"/>
    <w:rsid w:val="6FDC04F8"/>
    <w:rsid w:val="7770C504"/>
    <w:rsid w:val="788A2163"/>
    <w:rsid w:val="7987528C"/>
    <w:rsid w:val="7A827CF3"/>
    <w:rsid w:val="7C94C546"/>
  </w:rsids>
  <m:mathPr>
    <m:mathFont m:val="Cambria Math"/>
    <m:brkBin m:val="before"/>
    <m:brkBinSub m:val="--"/>
    <m:smallFrac m:val="0"/>
    <m:dispDef/>
    <m:lMargin m:val="0"/>
    <m:rMargin m:val="0"/>
    <m:defJc m:val="centerGroup"/>
    <m:wrapIndent m:val="1440"/>
    <m:intLim m:val="subSup"/>
    <m:naryLim m:val="undOvr"/>
  </m:mathPr>
  <w:themeFontLang w:val="es-A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52E04"/>
  <w15:chartTrackingRefBased/>
  <w15:docId w15:val="{47F5645F-1EB3-4DF4-A5D6-2F0327499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7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1E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1E7D"/>
  </w:style>
  <w:style w:type="paragraph" w:styleId="Piedepgina">
    <w:name w:val="footer"/>
    <w:basedOn w:val="Normal"/>
    <w:link w:val="PiedepginaCar"/>
    <w:uiPriority w:val="99"/>
    <w:unhideWhenUsed/>
    <w:rsid w:val="00061E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1E7D"/>
  </w:style>
  <w:style w:type="character" w:styleId="nfasis">
    <w:name w:val="Emphasis"/>
    <w:basedOn w:val="Fuentedeprrafopredeter"/>
    <w:uiPriority w:val="20"/>
    <w:qFormat/>
    <w:rsid w:val="008F47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microsoft.com/office/2020/10/relationships/intelligence" Target="intelligence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1168</Words>
  <Characters>6426</Characters>
  <Application>Microsoft Office Word</Application>
  <DocSecurity>0</DocSecurity>
  <Lines>53</Lines>
  <Paragraphs>15</Paragraphs>
  <ScaleCrop>false</ScaleCrop>
  <Company/>
  <LinksUpToDate>false</LinksUpToDate>
  <CharactersWithSpaces>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Persichitti</dc:creator>
  <cp:keywords/>
  <dc:description/>
  <cp:lastModifiedBy>Brenda Quattrini</cp:lastModifiedBy>
  <cp:revision>2</cp:revision>
  <dcterms:created xsi:type="dcterms:W3CDTF">2025-04-11T17:05:00Z</dcterms:created>
  <dcterms:modified xsi:type="dcterms:W3CDTF">2025-04-11T17:05:00Z</dcterms:modified>
</cp:coreProperties>
</file>