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C489" w14:textId="5D042605" w:rsidR="00305FFE" w:rsidRPr="00305FFE" w:rsidRDefault="00305FFE" w:rsidP="00305FFE">
      <w:pPr>
        <w:pStyle w:val="NormalWeb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5FFE">
        <w:rPr>
          <w:rFonts w:asciiTheme="minorHAnsi" w:hAnsiTheme="minorHAnsi" w:cstheme="minorHAnsi"/>
          <w:b/>
          <w:sz w:val="32"/>
          <w:szCs w:val="32"/>
        </w:rPr>
        <w:t xml:space="preserve">Pioneros en </w:t>
      </w:r>
      <w:r>
        <w:rPr>
          <w:rFonts w:asciiTheme="minorHAnsi" w:hAnsiTheme="minorHAnsi" w:cstheme="minorHAnsi"/>
          <w:b/>
          <w:sz w:val="32"/>
          <w:szCs w:val="32"/>
        </w:rPr>
        <w:t>s</w:t>
      </w:r>
      <w:r w:rsidRPr="00305FFE">
        <w:rPr>
          <w:rFonts w:asciiTheme="minorHAnsi" w:hAnsiTheme="minorHAnsi" w:cstheme="minorHAnsi"/>
          <w:b/>
          <w:sz w:val="32"/>
          <w:szCs w:val="32"/>
        </w:rPr>
        <w:t>oluciones para la Salud Animal</w:t>
      </w:r>
    </w:p>
    <w:p w14:paraId="47595569" w14:textId="19BC2886" w:rsidR="00305FFE" w:rsidRDefault="00305FFE" w:rsidP="008F4B7A">
      <w:pPr>
        <w:pStyle w:val="NormalWeb"/>
        <w:jc w:val="center"/>
      </w:pPr>
      <w:r>
        <w:br/>
      </w:r>
      <w:r w:rsidRPr="008F4B7A">
        <w:rPr>
          <w:rFonts w:ascii="Calibri" w:hAnsi="Calibri" w:cs="Calibri"/>
          <w:i/>
        </w:rPr>
        <w:t xml:space="preserve">Biogénesis </w:t>
      </w:r>
      <w:proofErr w:type="spellStart"/>
      <w:r w:rsidRPr="008F4B7A">
        <w:rPr>
          <w:rFonts w:ascii="Calibri" w:hAnsi="Calibri" w:cs="Calibri"/>
          <w:i/>
        </w:rPr>
        <w:t>Bagó</w:t>
      </w:r>
      <w:proofErr w:type="spellEnd"/>
      <w:r w:rsidRPr="008F4B7A">
        <w:rPr>
          <w:rFonts w:ascii="Calibri" w:hAnsi="Calibri" w:cs="Calibri"/>
          <w:i/>
        </w:rPr>
        <w:t xml:space="preserve"> refuerza su compromiso con la salud animal en Expoagro 2025</w:t>
      </w:r>
      <w:r w:rsidR="008F4B7A">
        <w:rPr>
          <w:rFonts w:ascii="Calibri" w:hAnsi="Calibri" w:cs="Calibri"/>
          <w:i/>
        </w:rPr>
        <w:t xml:space="preserve"> edición YPF Agro</w:t>
      </w:r>
      <w:r w:rsidRPr="008F4B7A">
        <w:rPr>
          <w:rFonts w:ascii="Calibri" w:hAnsi="Calibri" w:cs="Calibri"/>
          <w:i/>
        </w:rPr>
        <w:t>, presentando su innovador portafolio de p</w:t>
      </w:r>
      <w:r w:rsidR="008F4B7A">
        <w:rPr>
          <w:rFonts w:ascii="Calibri" w:hAnsi="Calibri" w:cs="Calibri"/>
          <w:i/>
        </w:rPr>
        <w:t>roductos y servicios. La compañía</w:t>
      </w:r>
      <w:r w:rsidRPr="008F4B7A">
        <w:rPr>
          <w:rFonts w:ascii="Calibri" w:hAnsi="Calibri" w:cs="Calibri"/>
          <w:i/>
        </w:rPr>
        <w:t>, con presencia en más de 60 países, se enfocará en ofrecer soluciones avanzadas para fortalecer la eficiencia y sostenibilidad de los sistemas productivos ganaderos.</w:t>
      </w:r>
    </w:p>
    <w:p w14:paraId="065D1714" w14:textId="77777777" w:rsidR="00305FFE" w:rsidRDefault="00305FFE" w:rsidP="00D649A0">
      <w:pPr>
        <w:jc w:val="center"/>
        <w:rPr>
          <w:rFonts w:eastAsiaTheme="minorEastAsia"/>
          <w:i/>
          <w:iCs/>
        </w:rPr>
      </w:pPr>
      <w:bookmarkStart w:id="0" w:name="_GoBack"/>
      <w:bookmarkEnd w:id="0"/>
    </w:p>
    <w:p w14:paraId="10804E5E" w14:textId="44FC36DD" w:rsidR="00D649A0" w:rsidRDefault="008F4B7A" w:rsidP="00D649A0">
      <w:pPr>
        <w:jc w:val="both"/>
        <w:rPr>
          <w:rFonts w:eastAsiaTheme="minorEastAsia"/>
        </w:rPr>
      </w:pPr>
      <w:r>
        <w:rPr>
          <w:rFonts w:eastAsiaTheme="minorEastAsia"/>
        </w:rPr>
        <w:t>L</w:t>
      </w:r>
      <w:r w:rsidR="00D649A0" w:rsidRPr="02AEF76D">
        <w:rPr>
          <w:rFonts w:eastAsiaTheme="minorEastAsia"/>
        </w:rPr>
        <w:t>a empresa de biotecnología líder en el desarrollo, elaboración y comercialización de soluciones para la salud animal</w:t>
      </w:r>
      <w:r>
        <w:rPr>
          <w:rFonts w:eastAsiaTheme="minorEastAsia"/>
        </w:rPr>
        <w:t xml:space="preserve">, </w:t>
      </w:r>
      <w:r w:rsidRPr="008F4B7A">
        <w:rPr>
          <w:rFonts w:eastAsiaTheme="minorEastAsia"/>
          <w:b/>
        </w:rPr>
        <w:t xml:space="preserve">Biogénesis </w:t>
      </w:r>
      <w:proofErr w:type="spellStart"/>
      <w:r w:rsidRPr="008F4B7A">
        <w:rPr>
          <w:rFonts w:eastAsiaTheme="minorEastAsia"/>
          <w:b/>
        </w:rPr>
        <w:t>Bagó</w:t>
      </w:r>
      <w:proofErr w:type="spellEnd"/>
      <w:r w:rsidRPr="008F4B7A">
        <w:rPr>
          <w:rFonts w:eastAsiaTheme="minorEastAsia"/>
          <w:b/>
        </w:rPr>
        <w:t>,</w:t>
      </w:r>
      <w:r w:rsidR="00D649A0" w:rsidRPr="02AEF76D">
        <w:rPr>
          <w:rFonts w:eastAsiaTheme="minorEastAsia"/>
        </w:rPr>
        <w:t xml:space="preserve"> acompañará otro año más al sector agropecuario acercando su porfolio</w:t>
      </w:r>
      <w:r w:rsidR="00D649A0" w:rsidRPr="02AEF76D">
        <w:rPr>
          <w:rFonts w:eastAsiaTheme="minorEastAsia"/>
          <w:color w:val="FF0000"/>
        </w:rPr>
        <w:t xml:space="preserve"> </w:t>
      </w:r>
      <w:r w:rsidR="00D649A0" w:rsidRPr="02AEF76D">
        <w:rPr>
          <w:rFonts w:eastAsiaTheme="minorEastAsia"/>
        </w:rPr>
        <w:t>y servicio técnico</w:t>
      </w:r>
      <w:r w:rsidR="00D649A0" w:rsidRPr="02AEF76D">
        <w:rPr>
          <w:rFonts w:eastAsiaTheme="minorEastAsia"/>
          <w:color w:val="FF0000"/>
        </w:rPr>
        <w:t xml:space="preserve"> </w:t>
      </w:r>
      <w:r w:rsidR="00D649A0" w:rsidRPr="02AEF76D">
        <w:rPr>
          <w:rFonts w:eastAsiaTheme="minorEastAsia"/>
        </w:rPr>
        <w:t>en l</w:t>
      </w:r>
      <w:r>
        <w:rPr>
          <w:rFonts w:eastAsiaTheme="minorEastAsia"/>
        </w:rPr>
        <w:t>a nueva edición de Expoagro</w:t>
      </w:r>
      <w:r w:rsidR="00D649A0" w:rsidRPr="02AEF76D">
        <w:rPr>
          <w:rFonts w:eastAsiaTheme="minorEastAsia"/>
        </w:rPr>
        <w:t xml:space="preserve">. </w:t>
      </w:r>
    </w:p>
    <w:p w14:paraId="254B23E6" w14:textId="254FA958" w:rsidR="00D649A0" w:rsidRDefault="00D649A0" w:rsidP="00D649A0">
      <w:pPr>
        <w:spacing w:before="240" w:after="240"/>
        <w:jc w:val="both"/>
        <w:rPr>
          <w:rFonts w:eastAsiaTheme="minorEastAsia"/>
        </w:rPr>
      </w:pPr>
      <w:r w:rsidRPr="02AEF76D">
        <w:rPr>
          <w:rFonts w:eastAsiaTheme="minorEastAsia"/>
        </w:rPr>
        <w:t>Tras un año de</w:t>
      </w:r>
      <w:r w:rsidR="008F4B7A">
        <w:rPr>
          <w:rFonts w:eastAsiaTheme="minorEastAsia"/>
        </w:rPr>
        <w:t xml:space="preserve"> grandes logros, la firma</w:t>
      </w:r>
      <w:r w:rsidRPr="02AEF76D">
        <w:rPr>
          <w:rFonts w:eastAsiaTheme="minorEastAsia"/>
        </w:rPr>
        <w:t xml:space="preserve"> refuerza </w:t>
      </w:r>
      <w:r>
        <w:rPr>
          <w:rFonts w:eastAsiaTheme="minorEastAsia"/>
        </w:rPr>
        <w:t>su compromiso</w:t>
      </w:r>
      <w:r w:rsidRPr="02AEF76D">
        <w:rPr>
          <w:rFonts w:eastAsiaTheme="minorEastAsia"/>
        </w:rPr>
        <w:t xml:space="preserve"> con soluciones de vanguardia. Como parte de este objetivo, durante el 2024</w:t>
      </w:r>
      <w:r w:rsidR="008F4B7A">
        <w:rPr>
          <w:rFonts w:eastAsiaTheme="minorEastAsia"/>
        </w:rPr>
        <w:t>,</w:t>
      </w:r>
      <w:r w:rsidRPr="02AEF76D">
        <w:rPr>
          <w:rFonts w:eastAsiaTheme="minorEastAsia"/>
        </w:rPr>
        <w:t xml:space="preserve"> incorporo</w:t>
      </w:r>
      <w:r>
        <w:rPr>
          <w:rFonts w:eastAsiaTheme="minorEastAsia"/>
        </w:rPr>
        <w:t xml:space="preserve"> nuevos productos </w:t>
      </w:r>
      <w:r w:rsidRPr="02AEF76D">
        <w:rPr>
          <w:rFonts w:eastAsiaTheme="minorEastAsia"/>
        </w:rPr>
        <w:t xml:space="preserve">a </w:t>
      </w:r>
      <w:r>
        <w:rPr>
          <w:rFonts w:eastAsiaTheme="minorEastAsia"/>
        </w:rPr>
        <w:t>su portafolio</w:t>
      </w:r>
      <w:r w:rsidRPr="02AEF76D">
        <w:rPr>
          <w:rFonts w:eastAsiaTheme="minorEastAsia"/>
        </w:rPr>
        <w:t xml:space="preserve"> buscando aportarle más valor a productores </w:t>
      </w:r>
      <w:r>
        <w:rPr>
          <w:rFonts w:eastAsiaTheme="minorEastAsia"/>
        </w:rPr>
        <w:t>y veterinarios, algo que intentará</w:t>
      </w:r>
      <w:r w:rsidRPr="02AEF76D">
        <w:rPr>
          <w:rFonts w:eastAsiaTheme="minorEastAsia"/>
        </w:rPr>
        <w:t xml:space="preserve"> repetir durante el 2025.</w:t>
      </w:r>
    </w:p>
    <w:p w14:paraId="4EACE76D" w14:textId="77777777" w:rsidR="00D649A0" w:rsidRDefault="00D649A0" w:rsidP="00D649A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En este sentido, </w:t>
      </w:r>
      <w:r w:rsidRPr="008F4B7A">
        <w:rPr>
          <w:rFonts w:eastAsiaTheme="minorEastAsia"/>
          <w:b/>
        </w:rPr>
        <w:t>del 11 al 14 de marzo, en el Predio Ferial y autódromo de San Nicolás</w:t>
      </w:r>
      <w:r w:rsidRPr="00DA219E">
        <w:rPr>
          <w:rFonts w:eastAsiaTheme="minorEastAsia"/>
        </w:rPr>
        <w:t xml:space="preserve">, la compañía estará presente </w:t>
      </w:r>
      <w:r w:rsidRPr="00DA219E">
        <w:rPr>
          <w:rFonts w:eastAsiaTheme="minorEastAsia"/>
          <w:lang w:val="es"/>
        </w:rPr>
        <w:t>compartiendo experiencias, nuevos lanzamientos y otras novedades con los distintos actores de los sistemas de producción</w:t>
      </w:r>
      <w:r>
        <w:rPr>
          <w:rFonts w:eastAsiaTheme="minorEastAsia"/>
        </w:rPr>
        <w:t>. Además, estarán</w:t>
      </w:r>
      <w:r w:rsidRPr="00DA219E">
        <w:rPr>
          <w:rFonts w:eastAsiaTheme="minorEastAsia"/>
        </w:rPr>
        <w:t xml:space="preserve"> los técnicos especialistas en cuidado de la salud animal para recibir a los visitantes y poder ofrecerles una atención personalizada. </w:t>
      </w:r>
    </w:p>
    <w:p w14:paraId="5A371544" w14:textId="77777777" w:rsidR="00D649A0" w:rsidRPr="00263016" w:rsidRDefault="00D649A0" w:rsidP="00D649A0">
      <w:pPr>
        <w:jc w:val="both"/>
        <w:rPr>
          <w:rFonts w:eastAsiaTheme="minorEastAsia"/>
          <w:b/>
        </w:rPr>
      </w:pPr>
      <w:r w:rsidRPr="00263016">
        <w:rPr>
          <w:rFonts w:eastAsiaTheme="minorEastAsia"/>
          <w:b/>
        </w:rPr>
        <w:t>Innovación y liderazgo global</w:t>
      </w:r>
    </w:p>
    <w:p w14:paraId="0E37B549" w14:textId="77777777" w:rsidR="00D649A0" w:rsidRDefault="00D649A0" w:rsidP="00D649A0">
      <w:pPr>
        <w:jc w:val="both"/>
        <w:rPr>
          <w:rFonts w:eastAsiaTheme="minorEastAsia"/>
        </w:rPr>
      </w:pPr>
      <w:r w:rsidRPr="02AEF76D">
        <w:rPr>
          <w:rFonts w:eastAsiaTheme="minorEastAsia"/>
        </w:rPr>
        <w:t xml:space="preserve">En un entorno de creciente exigencia, </w:t>
      </w:r>
      <w:r w:rsidRPr="00D649A0">
        <w:rPr>
          <w:rFonts w:eastAsiaTheme="minorEastAsia"/>
          <w:b/>
        </w:rPr>
        <w:t xml:space="preserve">Biogénesis </w:t>
      </w:r>
      <w:proofErr w:type="spellStart"/>
      <w:r w:rsidRPr="00D649A0">
        <w:rPr>
          <w:rFonts w:eastAsiaTheme="minorEastAsia"/>
          <w:b/>
        </w:rPr>
        <w:t>Bagó</w:t>
      </w:r>
      <w:proofErr w:type="spellEnd"/>
      <w:r w:rsidRPr="02AEF76D">
        <w:rPr>
          <w:rFonts w:eastAsiaTheme="minorEastAsia"/>
        </w:rPr>
        <w:t xml:space="preserve"> colabora estrechamente con productores, veterinarios y autoridades sanitarias para contribuir a mejorar la eficiencia del sistema productivo, mediante la implementación de herramientas tecnológicas avanzadas y la provisión de asistencia técnica especializada, junto con soluciones de máxima calidad, para asegurar la sostenibilidad de los sistemas de producción.</w:t>
      </w:r>
    </w:p>
    <w:p w14:paraId="0A32745C" w14:textId="77777777" w:rsidR="00D649A0" w:rsidRDefault="00D649A0" w:rsidP="00D649A0">
      <w:pPr>
        <w:jc w:val="both"/>
        <w:rPr>
          <w:rFonts w:eastAsiaTheme="minorEastAsia"/>
        </w:rPr>
      </w:pPr>
      <w:r>
        <w:rPr>
          <w:rFonts w:eastAsiaTheme="minorEastAsia"/>
        </w:rPr>
        <w:t>Es por ello que,</w:t>
      </w:r>
      <w:r w:rsidRPr="02AEF76D">
        <w:rPr>
          <w:rFonts w:eastAsiaTheme="minorEastAsia"/>
        </w:rPr>
        <w:t xml:space="preserve"> cierra el 2024</w:t>
      </w:r>
      <w:r>
        <w:rPr>
          <w:rFonts w:eastAsiaTheme="minorEastAsia"/>
        </w:rPr>
        <w:t>,</w:t>
      </w:r>
      <w:r w:rsidRPr="02AEF76D">
        <w:rPr>
          <w:rFonts w:eastAsiaTheme="minorEastAsia"/>
        </w:rPr>
        <w:t xml:space="preserve"> consolidándose como líder global en el ámbito de la salud animal, destacándose por su compromiso con la biotecnología, la innovación y la excelencia en los mercados más competitivos a nivel mundial. </w:t>
      </w:r>
    </w:p>
    <w:p w14:paraId="4CA6A1CC" w14:textId="77777777" w:rsidR="00D649A0" w:rsidRDefault="00D649A0" w:rsidP="00D649A0">
      <w:pPr>
        <w:jc w:val="both"/>
        <w:rPr>
          <w:rFonts w:eastAsiaTheme="minorEastAsia"/>
        </w:rPr>
      </w:pPr>
      <w:r w:rsidRPr="02AEF76D">
        <w:rPr>
          <w:rFonts w:eastAsiaTheme="minorEastAsia"/>
        </w:rPr>
        <w:t>Con la mirada puesta en el año 2025, la empresa continuará impulsando el desarrollo de soluciones biotecnológicas avanzadas, orientadas a fortalecer la salud animal y optimizar la eficiencia productiva de la ganadería tanto en Argentina como en el resto del mundo.</w:t>
      </w:r>
    </w:p>
    <w:p w14:paraId="3E59A626" w14:textId="77777777" w:rsidR="00D649A0" w:rsidRDefault="00D649A0" w:rsidP="00D649A0">
      <w:pPr>
        <w:jc w:val="both"/>
        <w:rPr>
          <w:rFonts w:eastAsiaTheme="minorEastAsia"/>
          <w:u w:val="single"/>
        </w:rPr>
      </w:pPr>
    </w:p>
    <w:p w14:paraId="1047D287" w14:textId="49706AB3" w:rsidR="00D649A0" w:rsidRDefault="00D649A0" w:rsidP="00D649A0">
      <w:pPr>
        <w:jc w:val="both"/>
        <w:rPr>
          <w:rFonts w:eastAsiaTheme="minorEastAsia"/>
        </w:rPr>
      </w:pPr>
      <w:r w:rsidRPr="00D649A0">
        <w:rPr>
          <w:rFonts w:eastAsiaTheme="minorEastAsia"/>
          <w:b/>
        </w:rPr>
        <w:lastRenderedPageBreak/>
        <w:t xml:space="preserve">Biogénesis </w:t>
      </w:r>
      <w:proofErr w:type="spellStart"/>
      <w:r w:rsidRPr="00D649A0">
        <w:rPr>
          <w:rFonts w:eastAsiaTheme="minorEastAsia"/>
          <w:b/>
        </w:rPr>
        <w:t>Bagó</w:t>
      </w:r>
      <w:proofErr w:type="spellEnd"/>
      <w:r>
        <w:rPr>
          <w:rFonts w:eastAsiaTheme="minorEastAsia"/>
        </w:rPr>
        <w:t xml:space="preserve"> estará</w:t>
      </w:r>
      <w:r>
        <w:rPr>
          <w:rFonts w:eastAsiaTheme="minorEastAsia"/>
        </w:rPr>
        <w:t xml:space="preserve"> esperando a todos sus clientes y </w:t>
      </w:r>
      <w:r>
        <w:rPr>
          <w:rFonts w:eastAsiaTheme="minorEastAsia"/>
        </w:rPr>
        <w:t xml:space="preserve">a los </w:t>
      </w:r>
      <w:r>
        <w:rPr>
          <w:rFonts w:eastAsiaTheme="minorEastAsia"/>
        </w:rPr>
        <w:t>productores que vis</w:t>
      </w:r>
      <w:r>
        <w:rPr>
          <w:rFonts w:eastAsiaTheme="minorEastAsia"/>
        </w:rPr>
        <w:t xml:space="preserve">iten la </w:t>
      </w:r>
      <w:proofErr w:type="spellStart"/>
      <w:r>
        <w:rPr>
          <w:rFonts w:eastAsiaTheme="minorEastAsia"/>
        </w:rPr>
        <w:t>megamuestra</w:t>
      </w:r>
      <w:proofErr w:type="spellEnd"/>
      <w:r>
        <w:rPr>
          <w:rFonts w:eastAsiaTheme="minorEastAsia"/>
        </w:rPr>
        <w:t xml:space="preserve">, en el </w:t>
      </w:r>
      <w:r w:rsidRPr="00850E41">
        <w:rPr>
          <w:rFonts w:eastAsiaTheme="minorEastAsia"/>
          <w:b/>
        </w:rPr>
        <w:t>sector</w:t>
      </w:r>
      <w:r w:rsidRPr="00850E41">
        <w:rPr>
          <w:rFonts w:eastAsiaTheme="minorEastAsia"/>
          <w:b/>
        </w:rPr>
        <w:t xml:space="preserve"> </w:t>
      </w:r>
      <w:r w:rsidRPr="00850E41">
        <w:rPr>
          <w:rFonts w:eastAsiaTheme="minorEastAsia"/>
          <w:b/>
        </w:rPr>
        <w:t>Ganadería</w:t>
      </w:r>
      <w:r w:rsidRPr="00850E41">
        <w:rPr>
          <w:rFonts w:eastAsiaTheme="minorEastAsia"/>
          <w:b/>
        </w:rPr>
        <w:t>, lote G14</w:t>
      </w:r>
      <w:r>
        <w:rPr>
          <w:rFonts w:eastAsiaTheme="minorEastAsia"/>
        </w:rPr>
        <w:t>.</w:t>
      </w:r>
      <w:r>
        <w:rPr>
          <w:rFonts w:eastAsiaTheme="minorEastAsia"/>
        </w:rPr>
        <w:t xml:space="preserve"> Es por acá, proyectando</w:t>
      </w:r>
      <w:r>
        <w:rPr>
          <w:rFonts w:eastAsiaTheme="minorEastAsia"/>
        </w:rPr>
        <w:t xml:space="preserve"> el futuro</w:t>
      </w:r>
      <w:r>
        <w:rPr>
          <w:rFonts w:eastAsiaTheme="minorEastAsia"/>
        </w:rPr>
        <w:t xml:space="preserve"> del agro</w:t>
      </w:r>
      <w:r>
        <w:rPr>
          <w:rFonts w:eastAsiaTheme="minorEastAsia"/>
        </w:rPr>
        <w:t>.</w:t>
      </w:r>
    </w:p>
    <w:p w14:paraId="238B1E7B" w14:textId="5A9F19AF" w:rsidR="00304E8C" w:rsidRDefault="00304E8C" w:rsidP="009B46EF">
      <w:pPr>
        <w:jc w:val="both"/>
      </w:pPr>
    </w:p>
    <w:sectPr w:rsidR="00304E8C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3C81" w14:textId="77777777" w:rsidR="007D71FA" w:rsidRDefault="007D71FA" w:rsidP="00E728E0">
      <w:pPr>
        <w:spacing w:after="0" w:line="240" w:lineRule="auto"/>
      </w:pPr>
      <w:r>
        <w:separator/>
      </w:r>
    </w:p>
  </w:endnote>
  <w:endnote w:type="continuationSeparator" w:id="0">
    <w:p w14:paraId="2B4DBF35" w14:textId="77777777" w:rsidR="007D71FA" w:rsidRDefault="007D71F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AF66" w14:textId="77777777" w:rsidR="007D71FA" w:rsidRDefault="007D71FA" w:rsidP="00E728E0">
      <w:pPr>
        <w:spacing w:after="0" w:line="240" w:lineRule="auto"/>
      </w:pPr>
      <w:r>
        <w:separator/>
      </w:r>
    </w:p>
  </w:footnote>
  <w:footnote w:type="continuationSeparator" w:id="0">
    <w:p w14:paraId="331233C1" w14:textId="77777777" w:rsidR="007D71FA" w:rsidRDefault="007D71F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117812"/>
    <w:rsid w:val="00136B82"/>
    <w:rsid w:val="002C66C2"/>
    <w:rsid w:val="00304E8C"/>
    <w:rsid w:val="00305FFE"/>
    <w:rsid w:val="003066A3"/>
    <w:rsid w:val="003469FF"/>
    <w:rsid w:val="0042338E"/>
    <w:rsid w:val="00437F88"/>
    <w:rsid w:val="00641EC9"/>
    <w:rsid w:val="0065522B"/>
    <w:rsid w:val="00675E03"/>
    <w:rsid w:val="00683943"/>
    <w:rsid w:val="00697E80"/>
    <w:rsid w:val="006B2CCA"/>
    <w:rsid w:val="00731A0B"/>
    <w:rsid w:val="00766C38"/>
    <w:rsid w:val="00794D9F"/>
    <w:rsid w:val="007D71FA"/>
    <w:rsid w:val="007F5EAC"/>
    <w:rsid w:val="00850E41"/>
    <w:rsid w:val="0085148C"/>
    <w:rsid w:val="008D7D65"/>
    <w:rsid w:val="008F4B7A"/>
    <w:rsid w:val="00963E1E"/>
    <w:rsid w:val="0097433A"/>
    <w:rsid w:val="00997DED"/>
    <w:rsid w:val="009B46EF"/>
    <w:rsid w:val="00A14CED"/>
    <w:rsid w:val="00A650F7"/>
    <w:rsid w:val="00A65E2E"/>
    <w:rsid w:val="00A715CA"/>
    <w:rsid w:val="00D649A0"/>
    <w:rsid w:val="00E670A8"/>
    <w:rsid w:val="00E728E0"/>
    <w:rsid w:val="00E7315D"/>
    <w:rsid w:val="00ED36B6"/>
    <w:rsid w:val="00EE74EB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0"/>
    <w:pPr>
      <w:spacing w:line="279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6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05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D23BD-FA81-43DF-A4A8-68775EADBDA3}">
  <ds:schemaRefs>
    <ds:schemaRef ds:uri="http://www.w3.org/XML/1998/namespace"/>
    <ds:schemaRef ds:uri="http://purl.org/dc/terms/"/>
    <ds:schemaRef ds:uri="http://schemas.microsoft.com/office/2006/documentManagement/types"/>
    <ds:schemaRef ds:uri="d24e3aec-322b-40d6-846f-3ce85be438e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a0c7a9-7812-4ab2-837e-97a9ce7f45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2024-12-20T16:07:00Z</dcterms:created>
  <dcterms:modified xsi:type="dcterms:W3CDTF">2024-12-20T16:07:00Z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