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207E" w14:textId="05B2F923" w:rsidR="00413C65" w:rsidRPr="00BD7D1E" w:rsidRDefault="00413C65" w:rsidP="00413C65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Hlk184219004"/>
      <w:r>
        <w:rPr>
          <w:rFonts w:ascii="Calibri" w:hAnsi="Calibri"/>
          <w:b/>
          <w:sz w:val="28"/>
        </w:rPr>
        <w:t xml:space="preserve">Ternium Expoagro Award: The most innovative developments in agricultural machinery </w:t>
      </w:r>
      <w:r w:rsidR="00E13470">
        <w:rPr>
          <w:rFonts w:ascii="Calibri" w:hAnsi="Calibri"/>
          <w:b/>
          <w:sz w:val="28"/>
        </w:rPr>
        <w:t xml:space="preserve">have been </w:t>
      </w:r>
      <w:r w:rsidR="00070793">
        <w:rPr>
          <w:rFonts w:ascii="Calibri" w:hAnsi="Calibri"/>
          <w:b/>
          <w:sz w:val="28"/>
        </w:rPr>
        <w:t>selected</w:t>
      </w:r>
    </w:p>
    <w:bookmarkEnd w:id="0"/>
    <w:p w14:paraId="06F6AB34" w14:textId="3B3F1E59" w:rsidR="00855883" w:rsidRPr="001C55B7" w:rsidRDefault="00A71001" w:rsidP="001C55B7">
      <w:pPr>
        <w:pStyle w:val="Prrafodelista"/>
        <w:numPr>
          <w:ilvl w:val="0"/>
          <w:numId w:val="3"/>
        </w:numPr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sz w:val="24"/>
        </w:rPr>
        <w:t>Innovation shone in the 9</w:t>
      </w:r>
      <w:r>
        <w:rPr>
          <w:rFonts w:ascii="Calibri" w:hAnsi="Calibri"/>
          <w:i/>
          <w:sz w:val="24"/>
          <w:vertAlign w:val="superscript"/>
        </w:rPr>
        <w:t>th</w:t>
      </w:r>
      <w:r>
        <w:rPr>
          <w:rFonts w:ascii="Calibri" w:hAnsi="Calibri"/>
          <w:i/>
          <w:sz w:val="24"/>
        </w:rPr>
        <w:t xml:space="preserve"> edition of the Ternium Expoagro Award for Agro-industrial Innovation: </w:t>
      </w:r>
      <w:r w:rsidR="00E13470" w:rsidRPr="00E13470">
        <w:rPr>
          <w:rFonts w:ascii="Calibri" w:hAnsi="Calibri"/>
          <w:i/>
          <w:sz w:val="24"/>
        </w:rPr>
        <w:t xml:space="preserve">Out of the 41 developments presented, 16 stood out for their excellence. </w:t>
      </w:r>
      <w:proofErr w:type="gramStart"/>
      <w:r w:rsidR="00E13470" w:rsidRPr="00E13470">
        <w:rPr>
          <w:rFonts w:ascii="Calibri" w:hAnsi="Calibri"/>
          <w:i/>
          <w:sz w:val="24"/>
        </w:rPr>
        <w:t>The majority of</w:t>
      </w:r>
      <w:proofErr w:type="gramEnd"/>
      <w:r w:rsidR="00E13470" w:rsidRPr="00E13470">
        <w:rPr>
          <w:rFonts w:ascii="Calibri" w:hAnsi="Calibri"/>
          <w:i/>
          <w:sz w:val="24"/>
        </w:rPr>
        <w:t xml:space="preserve"> awards were given to those in the seeding category</w:t>
      </w:r>
      <w:r w:rsidR="00E13470">
        <w:rPr>
          <w:rFonts w:ascii="Calibri" w:hAnsi="Calibri"/>
          <w:i/>
          <w:sz w:val="24"/>
        </w:rPr>
        <w:t>.</w:t>
      </w:r>
    </w:p>
    <w:p w14:paraId="3BD36F56" w14:textId="04527D59" w:rsidR="00A71001" w:rsidRPr="00855883" w:rsidRDefault="00A71001" w:rsidP="00A71001">
      <w:pPr>
        <w:pStyle w:val="Prrafodelista"/>
        <w:numPr>
          <w:ilvl w:val="0"/>
          <w:numId w:val="2"/>
        </w:numPr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sz w:val="24"/>
        </w:rPr>
        <w:t>The awards ceremony will be held at Expoagro 2025 YPF Agro edition, March 11 to 14, where the future of the agricultural sector will be the leading feature.</w:t>
      </w:r>
    </w:p>
    <w:p w14:paraId="68DEFD27" w14:textId="2CA0421F" w:rsidR="005E130D" w:rsidRPr="005E130D" w:rsidRDefault="005E130D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The creativity, ingenuity and tireless effort of Argentine companies and entrepreneurs are reflected in every development that seeks to transform and empower the agro-industrial sector. Once again, thanks to the collaboration between </w:t>
      </w:r>
      <w:r>
        <w:rPr>
          <w:rFonts w:ascii="Calibri" w:hAnsi="Calibri"/>
          <w:b/>
          <w:sz w:val="24"/>
        </w:rPr>
        <w:t>Ternium, Expoagro and the German Agricultural Society (DLG), the Ternium Expoagro Award for Agro-industrial Innovation</w:t>
      </w:r>
      <w:r>
        <w:rPr>
          <w:rFonts w:ascii="Calibri" w:hAnsi="Calibri"/>
          <w:sz w:val="24"/>
        </w:rPr>
        <w:t xml:space="preserve"> becomes the ideal setting to highlight the most original and innovative solutions, recognizing those who </w:t>
      </w:r>
      <w:proofErr w:type="gramStart"/>
      <w:r>
        <w:rPr>
          <w:rFonts w:ascii="Calibri" w:hAnsi="Calibri"/>
          <w:sz w:val="24"/>
        </w:rPr>
        <w:t>work day</w:t>
      </w:r>
      <w:proofErr w:type="gramEnd"/>
      <w:r>
        <w:rPr>
          <w:rFonts w:ascii="Calibri" w:hAnsi="Calibri"/>
          <w:sz w:val="24"/>
        </w:rPr>
        <w:t xml:space="preserve"> by day to build a more efficient, sustainable and competitive agricultural sector.</w:t>
      </w:r>
    </w:p>
    <w:p w14:paraId="330F3B86" w14:textId="39D22FFE" w:rsidR="00C83030" w:rsidRDefault="00C83030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In the 9</w:t>
      </w:r>
      <w:r>
        <w:rPr>
          <w:rFonts w:ascii="Calibri" w:hAnsi="Calibri"/>
          <w:sz w:val="24"/>
          <w:vertAlign w:val="superscript"/>
        </w:rPr>
        <w:t>th</w:t>
      </w:r>
      <w:r>
        <w:rPr>
          <w:rFonts w:ascii="Calibri" w:hAnsi="Calibri"/>
          <w:sz w:val="24"/>
        </w:rPr>
        <w:t xml:space="preserve"> edition, </w:t>
      </w:r>
      <w:r>
        <w:rPr>
          <w:rFonts w:ascii="Calibri" w:hAnsi="Calibri"/>
          <w:b/>
          <w:sz w:val="24"/>
        </w:rPr>
        <w:t>41 agricultural machinery</w:t>
      </w:r>
      <w:r>
        <w:rPr>
          <w:rFonts w:ascii="Calibri" w:hAnsi="Calibri"/>
          <w:sz w:val="24"/>
        </w:rPr>
        <w:t xml:space="preserve"> </w:t>
      </w:r>
      <w:r w:rsidR="00302456">
        <w:rPr>
          <w:rFonts w:ascii="Calibri" w:hAnsi="Calibri"/>
          <w:b/>
          <w:sz w:val="24"/>
        </w:rPr>
        <w:t xml:space="preserve">innovative developments </w:t>
      </w:r>
      <w:r>
        <w:rPr>
          <w:rFonts w:ascii="Calibri" w:hAnsi="Calibri"/>
          <w:sz w:val="24"/>
        </w:rPr>
        <w:t>were presented</w:t>
      </w:r>
      <w:r w:rsidR="0056155E">
        <w:rPr>
          <w:rFonts w:ascii="Calibri" w:hAnsi="Calibri"/>
          <w:sz w:val="24"/>
        </w:rPr>
        <w:t>.</w:t>
      </w:r>
      <w:r w:rsidR="00302456">
        <w:rPr>
          <w:rFonts w:ascii="Calibri" w:hAnsi="Calibri"/>
          <w:sz w:val="24"/>
        </w:rPr>
        <w:t xml:space="preserve"> </w:t>
      </w:r>
      <w:r w:rsidR="0056155E">
        <w:rPr>
          <w:rFonts w:ascii="Calibri" w:hAnsi="Calibri"/>
          <w:sz w:val="24"/>
        </w:rPr>
        <w:t>O</w:t>
      </w:r>
      <w:r w:rsidR="00302456">
        <w:rPr>
          <w:rFonts w:ascii="Calibri" w:hAnsi="Calibri"/>
          <w:sz w:val="24"/>
        </w:rPr>
        <w:t>riginating from</w:t>
      </w:r>
      <w:r>
        <w:rPr>
          <w:rFonts w:ascii="Calibri" w:hAnsi="Calibri"/>
          <w:b/>
          <w:sz w:val="24"/>
        </w:rPr>
        <w:t xml:space="preserve"> </w:t>
      </w:r>
      <w:r w:rsidR="00070793">
        <w:rPr>
          <w:rFonts w:ascii="Calibri" w:hAnsi="Calibri"/>
          <w:b/>
          <w:sz w:val="24"/>
        </w:rPr>
        <w:t>the province</w:t>
      </w:r>
      <w:r w:rsidR="00075A33">
        <w:rPr>
          <w:rFonts w:ascii="Calibri" w:hAnsi="Calibri"/>
          <w:b/>
          <w:sz w:val="24"/>
        </w:rPr>
        <w:t>s</w:t>
      </w:r>
      <w:r w:rsidR="00070793">
        <w:rPr>
          <w:rFonts w:ascii="Calibri" w:hAnsi="Calibri"/>
          <w:b/>
          <w:sz w:val="24"/>
        </w:rPr>
        <w:t xml:space="preserve"> of </w:t>
      </w:r>
      <w:r>
        <w:rPr>
          <w:rFonts w:ascii="Calibri" w:hAnsi="Calibri"/>
          <w:b/>
          <w:sz w:val="24"/>
        </w:rPr>
        <w:t xml:space="preserve">Buenos Aires, </w:t>
      </w:r>
      <w:r w:rsidR="00075A33">
        <w:rPr>
          <w:rFonts w:ascii="Calibri" w:hAnsi="Calibri"/>
          <w:b/>
          <w:sz w:val="24"/>
        </w:rPr>
        <w:t>C</w:t>
      </w:r>
      <w:r>
        <w:rPr>
          <w:rFonts w:ascii="Calibri" w:hAnsi="Calibri"/>
          <w:b/>
          <w:sz w:val="24"/>
        </w:rPr>
        <w:t>órdoba, Río Negro</w:t>
      </w:r>
      <w:r>
        <w:rPr>
          <w:rFonts w:ascii="Calibri" w:hAnsi="Calibri"/>
          <w:sz w:val="24"/>
        </w:rPr>
        <w:t xml:space="preserve"> and </w:t>
      </w:r>
      <w:r>
        <w:rPr>
          <w:rFonts w:ascii="Calibri" w:hAnsi="Calibri"/>
          <w:b/>
          <w:sz w:val="24"/>
        </w:rPr>
        <w:t>Santa Fe</w:t>
      </w:r>
      <w:r>
        <w:rPr>
          <w:rFonts w:ascii="Calibri" w:hAnsi="Calibri"/>
          <w:sz w:val="24"/>
        </w:rPr>
        <w:t>,</w:t>
      </w:r>
      <w:r w:rsidR="00075A33">
        <w:rPr>
          <w:rFonts w:ascii="Calibri" w:hAnsi="Calibri"/>
          <w:sz w:val="24"/>
        </w:rPr>
        <w:t xml:space="preserve"> and </w:t>
      </w:r>
      <w:r w:rsidR="00075A33" w:rsidRPr="00075A33">
        <w:rPr>
          <w:rFonts w:ascii="Calibri" w:hAnsi="Calibri"/>
          <w:b/>
          <w:bCs/>
          <w:sz w:val="24"/>
        </w:rPr>
        <w:t>the city of Buenos Aires</w:t>
      </w:r>
      <w:r w:rsidR="0056155E">
        <w:rPr>
          <w:rFonts w:ascii="Calibri" w:hAnsi="Calibri"/>
          <w:sz w:val="24"/>
        </w:rPr>
        <w:t>,</w:t>
      </w:r>
      <w:r w:rsidR="00302456">
        <w:rPr>
          <w:rFonts w:ascii="Calibri" w:hAnsi="Calibri"/>
          <w:sz w:val="24"/>
        </w:rPr>
        <w:t xml:space="preserve"> </w:t>
      </w:r>
      <w:r w:rsidR="0056155E">
        <w:rPr>
          <w:rFonts w:ascii="Calibri" w:hAnsi="Calibri"/>
          <w:sz w:val="24"/>
        </w:rPr>
        <w:t>t</w:t>
      </w:r>
      <w:r w:rsidR="00075A33">
        <w:rPr>
          <w:rFonts w:ascii="Calibri" w:hAnsi="Calibri"/>
          <w:sz w:val="24"/>
        </w:rPr>
        <w:t>hese projects</w:t>
      </w:r>
      <w:r>
        <w:rPr>
          <w:rFonts w:ascii="Calibri" w:hAnsi="Calibri"/>
          <w:sz w:val="24"/>
        </w:rPr>
        <w:t xml:space="preserve"> represent the diversity and creativity </w:t>
      </w:r>
      <w:r w:rsidR="00E13470">
        <w:rPr>
          <w:rFonts w:ascii="Calibri" w:hAnsi="Calibri"/>
          <w:sz w:val="24"/>
        </w:rPr>
        <w:t>under</w:t>
      </w:r>
      <w:r>
        <w:rPr>
          <w:rFonts w:ascii="Calibri" w:hAnsi="Calibri"/>
          <w:sz w:val="24"/>
        </w:rPr>
        <w:t xml:space="preserve"> nine outstanding categories. As a result of the effort and commitment of </w:t>
      </w:r>
      <w:r w:rsidR="00302456">
        <w:rPr>
          <w:rFonts w:ascii="Calibri" w:hAnsi="Calibri"/>
          <w:sz w:val="24"/>
        </w:rPr>
        <w:t>the</w:t>
      </w:r>
      <w:r>
        <w:rPr>
          <w:rFonts w:ascii="Calibri" w:hAnsi="Calibri"/>
          <w:sz w:val="24"/>
        </w:rPr>
        <w:t xml:space="preserve"> participants</w:t>
      </w:r>
      <w:r w:rsidR="00302456">
        <w:rPr>
          <w:rFonts w:ascii="Calibri" w:hAnsi="Calibri"/>
          <w:sz w:val="24"/>
        </w:rPr>
        <w:t xml:space="preserve"> of the award</w:t>
      </w:r>
      <w:r>
        <w:rPr>
          <w:rFonts w:ascii="Calibri" w:hAnsi="Calibri"/>
          <w:sz w:val="24"/>
        </w:rPr>
        <w:t xml:space="preserve">, these projects made their way to the </w:t>
      </w:r>
      <w:r w:rsidR="00302456">
        <w:rPr>
          <w:rFonts w:ascii="Calibri" w:hAnsi="Calibri"/>
          <w:sz w:val="24"/>
        </w:rPr>
        <w:t>judging stage</w:t>
      </w:r>
      <w:r>
        <w:rPr>
          <w:rFonts w:ascii="Calibri" w:hAnsi="Calibri"/>
          <w:sz w:val="24"/>
        </w:rPr>
        <w:t xml:space="preserve"> that was </w:t>
      </w:r>
      <w:r w:rsidR="00302456">
        <w:rPr>
          <w:rFonts w:ascii="Calibri" w:hAnsi="Calibri"/>
          <w:sz w:val="24"/>
        </w:rPr>
        <w:t>held</w:t>
      </w:r>
      <w:r>
        <w:rPr>
          <w:rFonts w:ascii="Calibri" w:hAnsi="Calibri"/>
          <w:sz w:val="24"/>
        </w:rPr>
        <w:t xml:space="preserve"> from November </w:t>
      </w:r>
      <w:r w:rsidR="00302456">
        <w:rPr>
          <w:rFonts w:ascii="Calibri" w:hAnsi="Calibri"/>
          <w:sz w:val="24"/>
        </w:rPr>
        <w:t xml:space="preserve">29 </w:t>
      </w:r>
      <w:r>
        <w:rPr>
          <w:rFonts w:ascii="Calibri" w:hAnsi="Calibri"/>
          <w:sz w:val="24"/>
        </w:rPr>
        <w:t>to December</w:t>
      </w:r>
      <w:r w:rsidR="00302456">
        <w:rPr>
          <w:rFonts w:ascii="Calibri" w:hAnsi="Calibri"/>
          <w:sz w:val="24"/>
        </w:rPr>
        <w:t xml:space="preserve"> 1</w:t>
      </w:r>
      <w:r>
        <w:rPr>
          <w:rFonts w:ascii="Calibri" w:hAnsi="Calibri"/>
          <w:sz w:val="24"/>
        </w:rPr>
        <w:t xml:space="preserve">, with proposals designed to produce more and better, boosting the future of the Argentine </w:t>
      </w:r>
      <w:r w:rsidR="00070793">
        <w:rPr>
          <w:rFonts w:ascii="Calibri" w:hAnsi="Calibri"/>
          <w:sz w:val="24"/>
        </w:rPr>
        <w:t>agricultural sector</w:t>
      </w:r>
      <w:r>
        <w:rPr>
          <w:rFonts w:ascii="Calibri" w:hAnsi="Calibri"/>
          <w:sz w:val="24"/>
        </w:rPr>
        <w:t>.</w:t>
      </w:r>
    </w:p>
    <w:p w14:paraId="58FE5D96" w14:textId="13C9F54F" w:rsidR="00E67BA8" w:rsidRDefault="00FD2975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The</w:t>
      </w:r>
      <w:r w:rsidR="00070793">
        <w:rPr>
          <w:rFonts w:ascii="Calibri" w:hAnsi="Calibri"/>
          <w:b/>
          <w:sz w:val="24"/>
        </w:rPr>
        <w:t xml:space="preserve"> three</w:t>
      </w:r>
      <w:r>
        <w:rPr>
          <w:rFonts w:ascii="Calibri" w:hAnsi="Calibri"/>
          <w:b/>
          <w:sz w:val="24"/>
        </w:rPr>
        <w:t xml:space="preserve"> most innovative</w:t>
      </w:r>
      <w:r w:rsidR="00070793">
        <w:rPr>
          <w:rFonts w:ascii="Calibri" w:hAnsi="Calibri"/>
          <w:b/>
          <w:sz w:val="24"/>
        </w:rPr>
        <w:t xml:space="preserve"> projects</w:t>
      </w:r>
    </w:p>
    <w:p w14:paraId="5A202193" w14:textId="08ACFB62" w:rsidR="000D7714" w:rsidRDefault="00AB4FC3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According to the prestigious jury, the winning developments </w:t>
      </w:r>
      <w:r w:rsidR="00B37D11">
        <w:rPr>
          <w:rFonts w:ascii="Calibri" w:hAnsi="Calibri"/>
          <w:sz w:val="24"/>
        </w:rPr>
        <w:t>represent</w:t>
      </w:r>
      <w:r>
        <w:rPr>
          <w:rFonts w:ascii="Calibri" w:hAnsi="Calibri"/>
          <w:sz w:val="24"/>
        </w:rPr>
        <w:t xml:space="preserve"> the variety of innovations that provide solutions to production systems.</w:t>
      </w:r>
    </w:p>
    <w:p w14:paraId="56387CDD" w14:textId="715B438A" w:rsidR="00BA2244" w:rsidRPr="00BA2244" w:rsidRDefault="00BA2244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b/>
          <w:sz w:val="24"/>
        </w:rPr>
        <w:t>“This recognition validates years of research”</w:t>
      </w:r>
    </w:p>
    <w:p w14:paraId="70701CC6" w14:textId="3EBF5A60" w:rsidR="00FF7AA8" w:rsidRDefault="004D6CCA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The multiple fine </w:t>
      </w:r>
      <w:proofErr w:type="gramStart"/>
      <w:r>
        <w:rPr>
          <w:rFonts w:ascii="Calibri" w:hAnsi="Calibri"/>
          <w:b/>
          <w:sz w:val="24"/>
        </w:rPr>
        <w:t>meter</w:t>
      </w:r>
      <w:proofErr w:type="gramEnd"/>
      <w:r>
        <w:rPr>
          <w:rFonts w:ascii="Calibri" w:hAnsi="Calibri"/>
          <w:b/>
          <w:sz w:val="24"/>
        </w:rPr>
        <w:t xml:space="preserve"> for seeders</w:t>
      </w:r>
      <w:r>
        <w:rPr>
          <w:rFonts w:ascii="Calibri" w:hAnsi="Calibri"/>
          <w:sz w:val="24"/>
        </w:rPr>
        <w:t xml:space="preserve"> </w:t>
      </w:r>
      <w:r w:rsidR="00B37D11">
        <w:rPr>
          <w:rFonts w:ascii="Calibri" w:hAnsi="Calibri"/>
          <w:sz w:val="24"/>
        </w:rPr>
        <w:t>by</w:t>
      </w:r>
      <w:r>
        <w:rPr>
          <w:rFonts w:ascii="Calibri" w:hAnsi="Calibri"/>
          <w:sz w:val="24"/>
        </w:rPr>
        <w:t xml:space="preserve"> Leaf Agrotronics was recognized with the gold medal. In this regard, mechanical engineer Ivan Gorostiza, </w:t>
      </w:r>
      <w:r w:rsidR="00E13470">
        <w:rPr>
          <w:rFonts w:ascii="Calibri" w:hAnsi="Calibri"/>
          <w:sz w:val="24"/>
        </w:rPr>
        <w:t>project manager</w:t>
      </w:r>
      <w:r>
        <w:rPr>
          <w:rFonts w:ascii="Calibri" w:hAnsi="Calibri"/>
          <w:sz w:val="24"/>
        </w:rPr>
        <w:t xml:space="preserve">, explained that this modular and adaptable system optimizes the </w:t>
      </w:r>
      <w:r w:rsidR="00E13470">
        <w:rPr>
          <w:rFonts w:ascii="Calibri" w:hAnsi="Calibri"/>
          <w:sz w:val="24"/>
        </w:rPr>
        <w:t>dosing</w:t>
      </w:r>
      <w:r>
        <w:rPr>
          <w:rFonts w:ascii="Calibri" w:hAnsi="Calibri"/>
          <w:sz w:val="24"/>
        </w:rPr>
        <w:t xml:space="preserve"> of fine seeds (including soybeans) and fertilizers, both traditional and </w:t>
      </w:r>
      <w:r w:rsidR="00172638">
        <w:rPr>
          <w:rFonts w:ascii="Calibri" w:hAnsi="Calibri"/>
          <w:sz w:val="24"/>
        </w:rPr>
        <w:t>micro</w:t>
      </w:r>
      <w:r w:rsidR="001D6B37">
        <w:rPr>
          <w:rFonts w:ascii="Calibri" w:hAnsi="Calibri"/>
          <w:sz w:val="24"/>
        </w:rPr>
        <w:t xml:space="preserve"> </w:t>
      </w:r>
      <w:r w:rsidR="00172638">
        <w:rPr>
          <w:rFonts w:ascii="Calibri" w:hAnsi="Calibri"/>
          <w:sz w:val="24"/>
        </w:rPr>
        <w:t>granulated</w:t>
      </w:r>
      <w:r>
        <w:rPr>
          <w:rFonts w:ascii="Calibri" w:hAnsi="Calibri"/>
          <w:sz w:val="24"/>
        </w:rPr>
        <w:t>, offering versatility with interchangeable units, compatibility with seed</w:t>
      </w:r>
      <w:r w:rsidR="00E13470">
        <w:rPr>
          <w:rFonts w:ascii="Calibri" w:hAnsi="Calibri"/>
          <w:sz w:val="24"/>
        </w:rPr>
        <w:t>ers</w:t>
      </w:r>
      <w:r>
        <w:rPr>
          <w:rFonts w:ascii="Calibri" w:hAnsi="Calibri"/>
          <w:sz w:val="24"/>
        </w:rPr>
        <w:t xml:space="preserve"> of any brand, and efficient operation that minimizes seed damage and improves distribution</w:t>
      </w:r>
      <w:r w:rsidR="0078542B">
        <w:rPr>
          <w:rFonts w:ascii="Calibri" w:hAnsi="Calibri"/>
          <w:sz w:val="24"/>
        </w:rPr>
        <w:t xml:space="preserve"> uniformity</w:t>
      </w:r>
      <w:r>
        <w:rPr>
          <w:rFonts w:ascii="Calibri" w:hAnsi="Calibri"/>
          <w:sz w:val="24"/>
        </w:rPr>
        <w:t xml:space="preserve">. </w:t>
      </w:r>
    </w:p>
    <w:p w14:paraId="24F29D8A" w14:textId="58512285" w:rsidR="00084546" w:rsidRPr="00172638" w:rsidRDefault="00BC6BE3" w:rsidP="00855883">
      <w:pPr>
        <w:jc w:val="both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hAnsi="Calibri"/>
          <w:sz w:val="24"/>
        </w:rPr>
        <w:t>Regarding the award, Gorostiza highlighted</w:t>
      </w:r>
      <w:r w:rsidR="0078542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172638">
        <w:rPr>
          <w:iCs/>
          <w:sz w:val="24"/>
        </w:rPr>
        <w:t xml:space="preserve">“This recognition validates years of research, collaborative work and the constant effort to bring innovation to agriculture. </w:t>
      </w:r>
      <w:r w:rsidRPr="00172638">
        <w:rPr>
          <w:b/>
          <w:iCs/>
          <w:sz w:val="24"/>
        </w:rPr>
        <w:t>The news fills us with enthusiasm and drives us to continue developing technologies</w:t>
      </w:r>
      <w:r w:rsidRPr="00172638">
        <w:rPr>
          <w:iCs/>
          <w:sz w:val="24"/>
        </w:rPr>
        <w:t xml:space="preserve"> that really make a difference in the sector. This award is not only an achievement for </w:t>
      </w:r>
      <w:r w:rsidRPr="00172638">
        <w:rPr>
          <w:iCs/>
          <w:sz w:val="24"/>
        </w:rPr>
        <w:lastRenderedPageBreak/>
        <w:t xml:space="preserve">Leaf but also a tribute to the innovative spirit that characterizes Argentine agriculture and the trust of our users.” </w:t>
      </w:r>
    </w:p>
    <w:p w14:paraId="5EB9106E" w14:textId="0EE66163" w:rsidR="0074057B" w:rsidRPr="00F06A7A" w:rsidRDefault="00F06A7A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An impetus to continue developing with innovation and technology</w:t>
      </w:r>
    </w:p>
    <w:p w14:paraId="3867B9A3" w14:textId="3525DBAA" w:rsidR="00215FB9" w:rsidRDefault="00230798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Marinelli Technology, </w:t>
      </w:r>
      <w:proofErr w:type="gramStart"/>
      <w:r>
        <w:rPr>
          <w:rFonts w:ascii="Calibri" w:hAnsi="Calibri"/>
          <w:sz w:val="24"/>
        </w:rPr>
        <w:t>the</w:t>
      </w:r>
      <w:proofErr w:type="gramEnd"/>
      <w:r>
        <w:rPr>
          <w:rFonts w:ascii="Calibri" w:hAnsi="Calibri"/>
          <w:sz w:val="24"/>
        </w:rPr>
        <w:t xml:space="preserve"> company from the province of Santa Fe, </w:t>
      </w:r>
      <w:r w:rsidR="0078542B">
        <w:rPr>
          <w:rFonts w:ascii="Calibri" w:hAnsi="Calibri"/>
          <w:sz w:val="24"/>
        </w:rPr>
        <w:t>also obtained the</w:t>
      </w:r>
      <w:r>
        <w:rPr>
          <w:rFonts w:ascii="Calibri" w:hAnsi="Calibri"/>
          <w:sz w:val="24"/>
        </w:rPr>
        <w:t xml:space="preserve"> gold medal for the </w:t>
      </w:r>
      <w:r>
        <w:rPr>
          <w:rFonts w:ascii="Calibri" w:hAnsi="Calibri"/>
          <w:b/>
          <w:sz w:val="24"/>
        </w:rPr>
        <w:t xml:space="preserve">Integral </w:t>
      </w:r>
      <w:r w:rsidR="00C63403"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z w:val="24"/>
        </w:rPr>
        <w:t xml:space="preserve">utonomous </w:t>
      </w:r>
      <w:r w:rsidR="00C63403">
        <w:rPr>
          <w:rFonts w:ascii="Calibri" w:hAnsi="Calibri"/>
          <w:b/>
          <w:sz w:val="24"/>
        </w:rPr>
        <w:t>s</w:t>
      </w:r>
      <w:r>
        <w:rPr>
          <w:rFonts w:ascii="Calibri" w:hAnsi="Calibri"/>
          <w:b/>
          <w:sz w:val="24"/>
        </w:rPr>
        <w:t xml:space="preserve">ystem </w:t>
      </w:r>
      <w:r>
        <w:rPr>
          <w:rFonts w:ascii="Calibri" w:hAnsi="Calibri"/>
          <w:sz w:val="24"/>
        </w:rPr>
        <w:t xml:space="preserve">that facilitates the automation and robotization of machinery </w:t>
      </w:r>
      <w:proofErr w:type="gramStart"/>
      <w:r>
        <w:rPr>
          <w:rFonts w:ascii="Calibri" w:hAnsi="Calibri"/>
          <w:sz w:val="24"/>
        </w:rPr>
        <w:t>used  in</w:t>
      </w:r>
      <w:proofErr w:type="gramEnd"/>
      <w:r>
        <w:rPr>
          <w:rFonts w:ascii="Calibri" w:hAnsi="Calibri"/>
          <w:sz w:val="24"/>
        </w:rPr>
        <w:t xml:space="preserve"> agriculture and other activities.</w:t>
      </w:r>
    </w:p>
    <w:p w14:paraId="15F3E68E" w14:textId="1237A700" w:rsidR="004F5646" w:rsidRPr="00172638" w:rsidRDefault="004F5646" w:rsidP="00855883">
      <w:pPr>
        <w:jc w:val="both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hAnsi="Calibri"/>
          <w:b/>
          <w:sz w:val="24"/>
        </w:rPr>
        <w:t>Nicolás Marinelli,</w:t>
      </w:r>
      <w:r>
        <w:rPr>
          <w:rFonts w:ascii="Calibri" w:hAnsi="Calibri"/>
          <w:sz w:val="24"/>
        </w:rPr>
        <w:t xml:space="preserve"> </w:t>
      </w:r>
      <w:r w:rsidR="005C6A04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>resident of the company, said</w:t>
      </w:r>
      <w:r w:rsidR="0078542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“</w:t>
      </w:r>
      <w:r>
        <w:rPr>
          <w:rFonts w:ascii="Calibri" w:hAnsi="Calibri"/>
          <w:i/>
          <w:sz w:val="24"/>
        </w:rPr>
        <w:t xml:space="preserve">It is a great satisfaction and motivation for the whole team. </w:t>
      </w:r>
      <w:r w:rsidRPr="00172638">
        <w:rPr>
          <w:rFonts w:ascii="Calibri" w:hAnsi="Calibri"/>
          <w:iCs/>
          <w:sz w:val="24"/>
        </w:rPr>
        <w:t>It is something that drives us to continue developing and improving processes to contribute to making agricultural production much more efficient, sustainable</w:t>
      </w:r>
      <w:r w:rsidR="0078542B">
        <w:rPr>
          <w:rFonts w:ascii="Calibri" w:hAnsi="Calibri"/>
          <w:iCs/>
          <w:sz w:val="24"/>
        </w:rPr>
        <w:t xml:space="preserve"> and enduring over time</w:t>
      </w:r>
      <w:r w:rsidRPr="00172638">
        <w:rPr>
          <w:rFonts w:ascii="Calibri" w:hAnsi="Calibri"/>
          <w:iCs/>
          <w:sz w:val="24"/>
        </w:rPr>
        <w:t xml:space="preserve"> with innovation and technology.” </w:t>
      </w:r>
    </w:p>
    <w:p w14:paraId="3078FBD5" w14:textId="0C06B500" w:rsidR="00595047" w:rsidRPr="00595047" w:rsidRDefault="00595047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“Getting such an important prize shows that we are on the right track”</w:t>
      </w:r>
    </w:p>
    <w:p w14:paraId="530C03EF" w14:textId="060F132B" w:rsidR="001A0C05" w:rsidRPr="001A0C05" w:rsidRDefault="0078542B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This was expressed by </w:t>
      </w:r>
      <w:r w:rsidR="00595047">
        <w:rPr>
          <w:rFonts w:ascii="Calibri" w:hAnsi="Calibri"/>
          <w:sz w:val="24"/>
        </w:rPr>
        <w:t xml:space="preserve">Daniel Brussa, </w:t>
      </w:r>
      <w:r>
        <w:rPr>
          <w:rFonts w:ascii="Calibri" w:hAnsi="Calibri"/>
          <w:sz w:val="24"/>
        </w:rPr>
        <w:t>D</w:t>
      </w:r>
      <w:r w:rsidR="00595047">
        <w:rPr>
          <w:rFonts w:ascii="Calibri" w:hAnsi="Calibri"/>
          <w:sz w:val="24"/>
        </w:rPr>
        <w:t xml:space="preserve">irector of Engineering at Metalfor. The company from the province of Córdoba </w:t>
      </w:r>
      <w:r>
        <w:rPr>
          <w:rFonts w:ascii="Calibri" w:hAnsi="Calibri"/>
          <w:sz w:val="24"/>
        </w:rPr>
        <w:t>was awarded</w:t>
      </w:r>
      <w:r w:rsidR="00595047">
        <w:rPr>
          <w:rFonts w:ascii="Calibri" w:hAnsi="Calibri"/>
          <w:sz w:val="24"/>
        </w:rPr>
        <w:t xml:space="preserve"> the gold medal for the</w:t>
      </w:r>
      <w:r w:rsidR="00595047">
        <w:rPr>
          <w:rFonts w:ascii="Calibri" w:hAnsi="Calibri"/>
          <w:b/>
          <w:sz w:val="24"/>
        </w:rPr>
        <w:t xml:space="preserve"> Autonomous </w:t>
      </w:r>
      <w:r w:rsidR="00C63403">
        <w:rPr>
          <w:rFonts w:ascii="Calibri" w:hAnsi="Calibri"/>
          <w:b/>
          <w:sz w:val="24"/>
        </w:rPr>
        <w:t>m</w:t>
      </w:r>
      <w:r w:rsidR="00595047">
        <w:rPr>
          <w:rFonts w:ascii="Calibri" w:hAnsi="Calibri"/>
          <w:b/>
          <w:sz w:val="24"/>
        </w:rPr>
        <w:t xml:space="preserve">ultipurpose </w:t>
      </w:r>
      <w:r w:rsidR="00C63403">
        <w:rPr>
          <w:rFonts w:ascii="Calibri" w:hAnsi="Calibri"/>
          <w:b/>
          <w:sz w:val="24"/>
        </w:rPr>
        <w:t>v</w:t>
      </w:r>
      <w:r w:rsidR="00595047">
        <w:rPr>
          <w:rFonts w:ascii="Calibri" w:hAnsi="Calibri"/>
          <w:b/>
          <w:sz w:val="24"/>
        </w:rPr>
        <w:t>ehicle</w:t>
      </w:r>
      <w:r w:rsidR="00595047">
        <w:rPr>
          <w:rFonts w:ascii="Calibri" w:hAnsi="Calibri"/>
          <w:sz w:val="24"/>
        </w:rPr>
        <w:t>. In this regard, he added</w:t>
      </w:r>
      <w:r>
        <w:rPr>
          <w:rFonts w:ascii="Calibri" w:hAnsi="Calibri"/>
          <w:sz w:val="24"/>
        </w:rPr>
        <w:t>,</w:t>
      </w:r>
      <w:r w:rsidR="00595047" w:rsidRPr="00C63403">
        <w:rPr>
          <w:rFonts w:ascii="Calibri" w:hAnsi="Calibri"/>
          <w:sz w:val="24"/>
        </w:rPr>
        <w:t xml:space="preserve"> “We have understood that one of the ways to incorporate cutting-edge technology into our production lines comes from projects like VAX that are completely based on a forward-looking vision.”</w:t>
      </w:r>
      <w:r w:rsidR="00595047">
        <w:rPr>
          <w:rFonts w:ascii="Calibri" w:hAnsi="Calibri"/>
          <w:sz w:val="24"/>
        </w:rPr>
        <w:t xml:space="preserve"> </w:t>
      </w:r>
    </w:p>
    <w:p w14:paraId="3DF7A8EC" w14:textId="705C5E10" w:rsidR="001A0C05" w:rsidRPr="001A0C05" w:rsidRDefault="00E91EC5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Nicolás Zar, head of R+D, said</w:t>
      </w:r>
      <w:r w:rsidR="0078542B">
        <w:rPr>
          <w:rFonts w:ascii="Calibri" w:hAnsi="Calibri"/>
          <w:sz w:val="24"/>
        </w:rPr>
        <w:t>,</w:t>
      </w:r>
      <w:r w:rsidRPr="00C63403">
        <w:rPr>
          <w:rFonts w:ascii="Calibri" w:hAnsi="Calibri"/>
          <w:sz w:val="24"/>
        </w:rPr>
        <w:t xml:space="preserve"> "VAX shows us that, among so many things, </w:t>
      </w:r>
      <w:r w:rsidRPr="00C63403">
        <w:rPr>
          <w:rFonts w:ascii="Calibri" w:hAnsi="Calibri"/>
          <w:b/>
          <w:sz w:val="24"/>
        </w:rPr>
        <w:t xml:space="preserve">there are still great changes to </w:t>
      </w:r>
      <w:r w:rsidR="006F05CD">
        <w:rPr>
          <w:rFonts w:ascii="Calibri" w:hAnsi="Calibri"/>
          <w:b/>
          <w:sz w:val="24"/>
        </w:rPr>
        <w:t>tackle</w:t>
      </w:r>
      <w:r w:rsidRPr="00C63403">
        <w:rPr>
          <w:rFonts w:ascii="Calibri" w:hAnsi="Calibri"/>
          <w:b/>
          <w:sz w:val="24"/>
        </w:rPr>
        <w:t xml:space="preserve"> </w:t>
      </w:r>
      <w:r w:rsidR="006F05CD">
        <w:rPr>
          <w:rFonts w:ascii="Calibri" w:hAnsi="Calibri"/>
          <w:b/>
          <w:sz w:val="24"/>
        </w:rPr>
        <w:t>regarding the</w:t>
      </w:r>
      <w:r w:rsidR="00C63403" w:rsidRPr="00C63403">
        <w:rPr>
          <w:rFonts w:ascii="Calibri" w:hAnsi="Calibri"/>
          <w:b/>
          <w:sz w:val="24"/>
        </w:rPr>
        <w:t xml:space="preserve"> </w:t>
      </w:r>
      <w:r w:rsidRPr="00C63403">
        <w:rPr>
          <w:rFonts w:ascii="Calibri" w:hAnsi="Calibri"/>
          <w:b/>
          <w:sz w:val="24"/>
        </w:rPr>
        <w:t>efficiency</w:t>
      </w:r>
      <w:r w:rsidR="00C63403" w:rsidRPr="00C63403">
        <w:rPr>
          <w:rFonts w:ascii="Calibri" w:hAnsi="Calibri"/>
          <w:b/>
          <w:sz w:val="24"/>
        </w:rPr>
        <w:t xml:space="preserve"> of the workday </w:t>
      </w:r>
      <w:r w:rsidRPr="00C63403">
        <w:rPr>
          <w:rFonts w:ascii="Calibri" w:hAnsi="Calibri"/>
          <w:b/>
          <w:sz w:val="24"/>
        </w:rPr>
        <w:t xml:space="preserve">in </w:t>
      </w:r>
      <w:r w:rsidR="006F05CD">
        <w:rPr>
          <w:rFonts w:ascii="Calibri" w:hAnsi="Calibri"/>
          <w:b/>
          <w:sz w:val="24"/>
        </w:rPr>
        <w:t>fieldwork</w:t>
      </w:r>
      <w:r w:rsidRPr="00C63403">
        <w:rPr>
          <w:rFonts w:ascii="Calibri" w:hAnsi="Calibri"/>
          <w:sz w:val="24"/>
        </w:rPr>
        <w:t xml:space="preserve">, </w:t>
      </w:r>
      <w:r w:rsidR="00C63403" w:rsidRPr="00C63403">
        <w:rPr>
          <w:rFonts w:ascii="Calibri" w:hAnsi="Calibri"/>
          <w:sz w:val="24"/>
        </w:rPr>
        <w:t>this</w:t>
      </w:r>
      <w:r w:rsidRPr="00C63403">
        <w:rPr>
          <w:rFonts w:ascii="Calibri" w:hAnsi="Calibri"/>
          <w:sz w:val="24"/>
        </w:rPr>
        <w:t xml:space="preserve"> is only the beginning of a new way of working."</w:t>
      </w:r>
      <w:r>
        <w:rPr>
          <w:rFonts w:ascii="Calibri" w:hAnsi="Calibri"/>
          <w:sz w:val="24"/>
        </w:rPr>
        <w:t xml:space="preserve"> </w:t>
      </w:r>
    </w:p>
    <w:p w14:paraId="536E7DBE" w14:textId="2B106D6E" w:rsidR="001A0C05" w:rsidRPr="00C63403" w:rsidRDefault="001A0C05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As prominent figures within the regional metalworking, </w:t>
      </w:r>
      <w:r w:rsidRPr="00C63403">
        <w:rPr>
          <w:rFonts w:ascii="Calibri" w:hAnsi="Calibri"/>
          <w:sz w:val="24"/>
        </w:rPr>
        <w:t xml:space="preserve">“Metalfor has long decided to invest resources in exploring the most innovative paths globally. </w:t>
      </w:r>
      <w:r w:rsidRPr="00C63403">
        <w:rPr>
          <w:rFonts w:ascii="Calibri" w:hAnsi="Calibri"/>
          <w:b/>
          <w:sz w:val="24"/>
        </w:rPr>
        <w:t xml:space="preserve">This important award is not only for Metalfor, </w:t>
      </w:r>
      <w:proofErr w:type="gramStart"/>
      <w:r w:rsidRPr="00C63403">
        <w:rPr>
          <w:rFonts w:ascii="Calibri" w:hAnsi="Calibri"/>
          <w:b/>
          <w:sz w:val="24"/>
        </w:rPr>
        <w:t>it is</w:t>
      </w:r>
      <w:proofErr w:type="gramEnd"/>
      <w:r w:rsidRPr="00C63403">
        <w:rPr>
          <w:rFonts w:ascii="Calibri" w:hAnsi="Calibri"/>
          <w:b/>
          <w:sz w:val="24"/>
        </w:rPr>
        <w:t xml:space="preserve"> for the country</w:t>
      </w:r>
      <w:r w:rsidRPr="00C63403">
        <w:rPr>
          <w:rFonts w:ascii="Calibri" w:hAnsi="Calibri"/>
          <w:sz w:val="24"/>
        </w:rPr>
        <w:t>,” said José Luis Dassie, the company</w:t>
      </w:r>
      <w:r w:rsidR="005C6A04">
        <w:rPr>
          <w:rFonts w:ascii="Calibri" w:hAnsi="Calibri"/>
          <w:sz w:val="24"/>
        </w:rPr>
        <w:t xml:space="preserve"> Director</w:t>
      </w:r>
      <w:r w:rsidRPr="00C63403">
        <w:rPr>
          <w:rFonts w:ascii="Calibri" w:hAnsi="Calibri"/>
          <w:sz w:val="24"/>
        </w:rPr>
        <w:t xml:space="preserve">. </w:t>
      </w:r>
    </w:p>
    <w:p w14:paraId="0A5FC6FC" w14:textId="7729D234" w:rsidR="00E67BA8" w:rsidRPr="00B818B7" w:rsidRDefault="00B818B7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The jury analysis</w:t>
      </w:r>
    </w:p>
    <w:p w14:paraId="183D3A3F" w14:textId="28696F20" w:rsidR="00DC5E4C" w:rsidRPr="00C63403" w:rsidRDefault="00DE7F25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Agronomist </w:t>
      </w:r>
      <w:r>
        <w:rPr>
          <w:rFonts w:ascii="Calibri" w:hAnsi="Calibri"/>
          <w:b/>
          <w:sz w:val="24"/>
        </w:rPr>
        <w:t xml:space="preserve">Adriana Godoy </w:t>
      </w:r>
      <w:r w:rsidRPr="00C63403">
        <w:rPr>
          <w:rFonts w:ascii="Calibri" w:hAnsi="Calibri"/>
          <w:bCs/>
          <w:sz w:val="24"/>
        </w:rPr>
        <w:t>of the</w:t>
      </w:r>
      <w:r>
        <w:rPr>
          <w:rFonts w:ascii="Calibri" w:hAnsi="Calibri"/>
          <w:b/>
          <w:sz w:val="24"/>
        </w:rPr>
        <w:t xml:space="preserve"> National University of Salta</w:t>
      </w:r>
      <w:r>
        <w:rPr>
          <w:rFonts w:ascii="Calibri" w:hAnsi="Calibri"/>
          <w:sz w:val="24"/>
        </w:rPr>
        <w:t xml:space="preserve"> made her debut as jury of the award, representing</w:t>
      </w:r>
      <w:r>
        <w:rPr>
          <w:sz w:val="24"/>
        </w:rPr>
        <w:t xml:space="preserve"> the Argentine Northwest region (NOA). </w:t>
      </w:r>
      <w:r>
        <w:rPr>
          <w:rFonts w:ascii="Calibri" w:hAnsi="Calibri"/>
          <w:sz w:val="24"/>
        </w:rPr>
        <w:t xml:space="preserve">After a comprehensive analysis and technical discussion on the developments presented, she pointed out that </w:t>
      </w:r>
      <w:r w:rsidRPr="00C63403">
        <w:rPr>
          <w:rFonts w:ascii="Calibri" w:hAnsi="Calibri"/>
          <w:sz w:val="24"/>
        </w:rPr>
        <w:t xml:space="preserve">“innovations in planting had a prominent presence, </w:t>
      </w:r>
      <w:r w:rsidR="005C6A04">
        <w:rPr>
          <w:rFonts w:ascii="Calibri" w:hAnsi="Calibri"/>
          <w:sz w:val="24"/>
        </w:rPr>
        <w:t>including the</w:t>
      </w:r>
      <w:r w:rsidRPr="00C63403">
        <w:rPr>
          <w:rFonts w:ascii="Calibri" w:hAnsi="Calibri"/>
          <w:sz w:val="24"/>
        </w:rPr>
        <w:t xml:space="preserve"> robotization and automation </w:t>
      </w:r>
      <w:r w:rsidR="005C6A04">
        <w:rPr>
          <w:rFonts w:ascii="Calibri" w:hAnsi="Calibri"/>
          <w:sz w:val="24"/>
        </w:rPr>
        <w:t>of</w:t>
      </w:r>
      <w:r w:rsidRPr="00C63403">
        <w:rPr>
          <w:rFonts w:ascii="Calibri" w:hAnsi="Calibri"/>
          <w:sz w:val="24"/>
        </w:rPr>
        <w:t xml:space="preserve"> machinery</w:t>
      </w:r>
      <w:r w:rsidR="005C6A04">
        <w:rPr>
          <w:rFonts w:ascii="Calibri" w:hAnsi="Calibri"/>
          <w:sz w:val="24"/>
        </w:rPr>
        <w:t>, another</w:t>
      </w:r>
      <w:r w:rsidRPr="00C63403">
        <w:rPr>
          <w:sz w:val="24"/>
        </w:rPr>
        <w:t xml:space="preserve"> aspect such as operator safety</w:t>
      </w:r>
      <w:r w:rsidR="005C6A04">
        <w:rPr>
          <w:sz w:val="24"/>
        </w:rPr>
        <w:t xml:space="preserve"> was also highlighted</w:t>
      </w:r>
      <w:r w:rsidR="0088287F">
        <w:rPr>
          <w:sz w:val="24"/>
        </w:rPr>
        <w:t>,</w:t>
      </w:r>
      <w:r w:rsidRPr="00C63403">
        <w:rPr>
          <w:sz w:val="24"/>
        </w:rPr>
        <w:t xml:space="preserve"> and </w:t>
      </w:r>
      <w:r w:rsidR="005C6A04">
        <w:rPr>
          <w:sz w:val="24"/>
        </w:rPr>
        <w:t xml:space="preserve">innovations that contribute to </w:t>
      </w:r>
      <w:r w:rsidRPr="00C63403">
        <w:rPr>
          <w:sz w:val="24"/>
        </w:rPr>
        <w:t>post</w:t>
      </w:r>
      <w:r w:rsidR="005C6A04">
        <w:rPr>
          <w:sz w:val="24"/>
        </w:rPr>
        <w:t>-</w:t>
      </w:r>
      <w:r w:rsidRPr="00C63403">
        <w:rPr>
          <w:sz w:val="24"/>
        </w:rPr>
        <w:t xml:space="preserve">harvest and industrial design were valued”. </w:t>
      </w:r>
    </w:p>
    <w:p w14:paraId="6E354D9C" w14:textId="49F02985" w:rsidR="00DC5E4C" w:rsidRPr="00C63403" w:rsidRDefault="00D27B59" w:rsidP="00855883">
      <w:pPr>
        <w:jc w:val="both"/>
        <w:rPr>
          <w:sz w:val="24"/>
          <w:szCs w:val="24"/>
        </w:rPr>
      </w:pPr>
      <w:r>
        <w:rPr>
          <w:sz w:val="24"/>
        </w:rPr>
        <w:t>In this regard, she added</w:t>
      </w:r>
      <w:r w:rsidR="0078542B">
        <w:rPr>
          <w:sz w:val="24"/>
        </w:rPr>
        <w:t>,</w:t>
      </w:r>
      <w:r>
        <w:rPr>
          <w:sz w:val="24"/>
        </w:rPr>
        <w:t xml:space="preserve"> </w:t>
      </w:r>
      <w:r w:rsidRPr="00C63403">
        <w:rPr>
          <w:sz w:val="24"/>
        </w:rPr>
        <w:t>“</w:t>
      </w:r>
      <w:r w:rsidRPr="00C63403">
        <w:rPr>
          <w:b/>
          <w:sz w:val="24"/>
        </w:rPr>
        <w:t>Robot</w:t>
      </w:r>
      <w:r w:rsidR="005C6A04">
        <w:rPr>
          <w:b/>
          <w:sz w:val="24"/>
        </w:rPr>
        <w:t>ization</w:t>
      </w:r>
      <w:r w:rsidRPr="00C63403">
        <w:rPr>
          <w:b/>
          <w:sz w:val="24"/>
        </w:rPr>
        <w:t xml:space="preserve">, automation and the use of artificial intelligence are aspects that </w:t>
      </w:r>
      <w:r w:rsidR="00C63403">
        <w:rPr>
          <w:b/>
          <w:sz w:val="24"/>
        </w:rPr>
        <w:t>have become part</w:t>
      </w:r>
      <w:r w:rsidRPr="00C63403">
        <w:rPr>
          <w:b/>
          <w:sz w:val="24"/>
        </w:rPr>
        <w:t xml:space="preserve"> </w:t>
      </w:r>
      <w:r w:rsidR="00C63403">
        <w:rPr>
          <w:b/>
          <w:sz w:val="24"/>
        </w:rPr>
        <w:t>of</w:t>
      </w:r>
      <w:r w:rsidRPr="00C63403">
        <w:rPr>
          <w:b/>
          <w:sz w:val="24"/>
        </w:rPr>
        <w:t xml:space="preserve"> Argentine agricultural machinery. </w:t>
      </w:r>
      <w:r w:rsidRPr="00C63403">
        <w:rPr>
          <w:sz w:val="24"/>
        </w:rPr>
        <w:t>This</w:t>
      </w:r>
      <w:r w:rsidR="00B637DA">
        <w:rPr>
          <w:sz w:val="24"/>
        </w:rPr>
        <w:t xml:space="preserve"> contributes to</w:t>
      </w:r>
      <w:r w:rsidRPr="00C63403">
        <w:rPr>
          <w:sz w:val="24"/>
        </w:rPr>
        <w:t xml:space="preserve"> the efficiency and quality of the works carried out with machinery in our country and </w:t>
      </w:r>
      <w:r w:rsidR="00B637DA">
        <w:rPr>
          <w:sz w:val="24"/>
        </w:rPr>
        <w:t>adds</w:t>
      </w:r>
      <w:r w:rsidRPr="00C63403">
        <w:rPr>
          <w:sz w:val="24"/>
        </w:rPr>
        <w:t xml:space="preserve"> to traceability, vertical integration of the production processes and </w:t>
      </w:r>
      <w:r w:rsidR="00B637DA">
        <w:rPr>
          <w:sz w:val="24"/>
        </w:rPr>
        <w:t>the</w:t>
      </w:r>
      <w:r w:rsidRPr="00C63403">
        <w:rPr>
          <w:sz w:val="24"/>
        </w:rPr>
        <w:t xml:space="preserve"> sustainability</w:t>
      </w:r>
      <w:r w:rsidR="00B637DA">
        <w:rPr>
          <w:sz w:val="24"/>
        </w:rPr>
        <w:t xml:space="preserve"> of environments</w:t>
      </w:r>
      <w:r w:rsidRPr="00C63403">
        <w:rPr>
          <w:sz w:val="24"/>
        </w:rPr>
        <w:t xml:space="preserve">". </w:t>
      </w:r>
    </w:p>
    <w:p w14:paraId="0862DA55" w14:textId="04DB16B9" w:rsidR="00A7222B" w:rsidRPr="0088287F" w:rsidRDefault="00536605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lastRenderedPageBreak/>
        <w:t xml:space="preserve">When </w:t>
      </w:r>
      <w:r w:rsidR="00B637DA">
        <w:rPr>
          <w:rFonts w:ascii="Calibri" w:hAnsi="Calibri"/>
          <w:sz w:val="24"/>
        </w:rPr>
        <w:t>asked about which aspects are considered the</w:t>
      </w:r>
      <w:r>
        <w:rPr>
          <w:rFonts w:ascii="Calibri" w:hAnsi="Calibri"/>
          <w:sz w:val="24"/>
        </w:rPr>
        <w:t xml:space="preserve"> most relevant</w:t>
      </w:r>
      <w:r w:rsidR="00B637DA">
        <w:rPr>
          <w:rFonts w:ascii="Calibri" w:hAnsi="Calibri"/>
          <w:sz w:val="24"/>
        </w:rPr>
        <w:t xml:space="preserve"> for</w:t>
      </w:r>
      <w:r>
        <w:rPr>
          <w:rFonts w:ascii="Calibri" w:hAnsi="Calibri"/>
          <w:sz w:val="24"/>
        </w:rPr>
        <w:t xml:space="preserve"> evaluat</w:t>
      </w:r>
      <w:r w:rsidR="00B637DA">
        <w:rPr>
          <w:rFonts w:ascii="Calibri" w:hAnsi="Calibri"/>
          <w:sz w:val="24"/>
        </w:rPr>
        <w:t>ing</w:t>
      </w:r>
      <w:r>
        <w:rPr>
          <w:rFonts w:ascii="Calibri" w:hAnsi="Calibri"/>
          <w:sz w:val="24"/>
        </w:rPr>
        <w:t xml:space="preserve"> innovation</w:t>
      </w:r>
      <w:r w:rsidR="00B637DA">
        <w:rPr>
          <w:rFonts w:ascii="Calibri" w:hAnsi="Calibri"/>
          <w:sz w:val="24"/>
        </w:rPr>
        <w:t xml:space="preserve"> by the DLG</w:t>
      </w:r>
      <w:r w:rsidR="00B637DA">
        <w:rPr>
          <w:rFonts w:ascii="Calibri" w:hAnsi="Calibri"/>
          <w:b/>
          <w:sz w:val="24"/>
        </w:rPr>
        <w:t>,</w:t>
      </w:r>
      <w:r>
        <w:rPr>
          <w:rFonts w:ascii="Calibri" w:hAnsi="Calibri"/>
          <w:b/>
          <w:sz w:val="24"/>
        </w:rPr>
        <w:t xml:space="preserve"> Thilo Keunecke and Professor Thomas Rademacher of the University of Bingen-Germany</w:t>
      </w:r>
      <w:r>
        <w:rPr>
          <w:rFonts w:ascii="Calibri" w:hAnsi="Calibri"/>
          <w:sz w:val="24"/>
        </w:rPr>
        <w:t xml:space="preserve">, </w:t>
      </w:r>
      <w:r w:rsidR="0088287F">
        <w:rPr>
          <w:rFonts w:ascii="Calibri" w:hAnsi="Calibri"/>
          <w:sz w:val="24"/>
        </w:rPr>
        <w:t>said</w:t>
      </w:r>
      <w:r w:rsidR="0078542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88287F">
        <w:rPr>
          <w:rFonts w:ascii="Calibri" w:hAnsi="Calibri"/>
          <w:sz w:val="24"/>
        </w:rPr>
        <w:t xml:space="preserve">“The potential benefit to the customer is the highest priority. The best innovation is useless if it does not benefit the farmer and therefore cannot be sold.” </w:t>
      </w:r>
    </w:p>
    <w:p w14:paraId="408DEBDB" w14:textId="4B86FD9F" w:rsidR="006A3D58" w:rsidRDefault="00A7222B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Another aspect is </w:t>
      </w:r>
      <w:r w:rsidR="0088287F">
        <w:rPr>
          <w:rFonts w:ascii="Calibri" w:hAnsi="Calibri"/>
          <w:sz w:val="24"/>
        </w:rPr>
        <w:t xml:space="preserve">the </w:t>
      </w:r>
      <w:r>
        <w:rPr>
          <w:rFonts w:ascii="Calibri" w:hAnsi="Calibri"/>
          <w:sz w:val="24"/>
        </w:rPr>
        <w:t>engineering achievement that led to</w:t>
      </w:r>
      <w:r w:rsidR="00B637DA">
        <w:rPr>
          <w:rFonts w:ascii="Calibri" w:hAnsi="Calibri"/>
          <w:sz w:val="24"/>
        </w:rPr>
        <w:t xml:space="preserve"> the</w:t>
      </w:r>
      <w:r>
        <w:rPr>
          <w:rFonts w:ascii="Calibri" w:hAnsi="Calibri"/>
          <w:sz w:val="24"/>
        </w:rPr>
        <w:t xml:space="preserve"> development and then </w:t>
      </w:r>
      <w:r w:rsidR="00B637DA">
        <w:rPr>
          <w:rFonts w:ascii="Calibri" w:hAnsi="Calibri"/>
          <w:sz w:val="24"/>
        </w:rPr>
        <w:t xml:space="preserve">to </w:t>
      </w:r>
      <w:r>
        <w:rPr>
          <w:rFonts w:ascii="Calibri" w:hAnsi="Calibri"/>
          <w:sz w:val="24"/>
        </w:rPr>
        <w:t>production. “</w:t>
      </w:r>
      <w:r w:rsidRPr="0088287F">
        <w:rPr>
          <w:rFonts w:ascii="Calibri" w:hAnsi="Calibri"/>
          <w:b/>
          <w:iCs/>
          <w:sz w:val="24"/>
        </w:rPr>
        <w:t xml:space="preserve">At the beginning of a development there is always a good idea </w:t>
      </w:r>
      <w:r w:rsidR="0088287F">
        <w:rPr>
          <w:rFonts w:ascii="Calibri" w:hAnsi="Calibri"/>
          <w:b/>
          <w:iCs/>
          <w:sz w:val="24"/>
        </w:rPr>
        <w:t xml:space="preserve">that is </w:t>
      </w:r>
      <w:r w:rsidRPr="0088287F">
        <w:rPr>
          <w:rFonts w:ascii="Calibri" w:hAnsi="Calibri"/>
          <w:b/>
          <w:iCs/>
          <w:sz w:val="24"/>
        </w:rPr>
        <w:t>technically feasible. This must be</w:t>
      </w:r>
      <w:r w:rsidR="0088287F">
        <w:rPr>
          <w:rFonts w:ascii="Calibri" w:hAnsi="Calibri"/>
          <w:b/>
          <w:iCs/>
          <w:sz w:val="24"/>
        </w:rPr>
        <w:t xml:space="preserve"> achievable</w:t>
      </w:r>
      <w:r w:rsidRPr="0088287F">
        <w:rPr>
          <w:rFonts w:ascii="Calibri" w:hAnsi="Calibri"/>
          <w:b/>
          <w:iCs/>
          <w:sz w:val="24"/>
        </w:rPr>
        <w:t xml:space="preserve"> at an acceptable cost</w:t>
      </w:r>
      <w:r w:rsidRPr="0088287F">
        <w:rPr>
          <w:rFonts w:ascii="Calibri" w:hAnsi="Calibri"/>
          <w:iCs/>
          <w:sz w:val="24"/>
        </w:rPr>
        <w:t xml:space="preserve">. </w:t>
      </w:r>
      <w:r w:rsidR="00B637DA">
        <w:rPr>
          <w:rFonts w:ascii="Calibri" w:hAnsi="Calibri"/>
          <w:iCs/>
          <w:sz w:val="24"/>
        </w:rPr>
        <w:t>Moreover</w:t>
      </w:r>
      <w:r w:rsidRPr="0088287F">
        <w:rPr>
          <w:rFonts w:ascii="Calibri" w:hAnsi="Calibri"/>
          <w:iCs/>
          <w:sz w:val="24"/>
        </w:rPr>
        <w:t xml:space="preserve">, work safety should also be </w:t>
      </w:r>
      <w:r w:rsidR="0088287F">
        <w:rPr>
          <w:rFonts w:ascii="Calibri" w:hAnsi="Calibri"/>
          <w:iCs/>
          <w:sz w:val="24"/>
        </w:rPr>
        <w:t>considered</w:t>
      </w:r>
      <w:r w:rsidRPr="0088287F">
        <w:rPr>
          <w:rFonts w:ascii="Calibri" w:hAnsi="Calibri"/>
          <w:iCs/>
          <w:sz w:val="24"/>
        </w:rPr>
        <w:t>,”</w:t>
      </w:r>
      <w:r>
        <w:rPr>
          <w:rFonts w:ascii="Calibri" w:hAnsi="Calibri"/>
          <w:sz w:val="24"/>
        </w:rPr>
        <w:t xml:space="preserve"> they added. </w:t>
      </w:r>
    </w:p>
    <w:p w14:paraId="3CC320E8" w14:textId="701D0047" w:rsidR="00A82F87" w:rsidRPr="00DE7F25" w:rsidRDefault="006A3D58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In addition, Keunecke and Rademacher stressed that an innovation must also save resources, both during production and subsequent use. </w:t>
      </w:r>
    </w:p>
    <w:p w14:paraId="5B32F6E4" w14:textId="6B79B28D" w:rsidR="00DE7F25" w:rsidRDefault="008A39B2" w:rsidP="00855883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The prestigious jury of experts, </w:t>
      </w:r>
      <w:r w:rsidR="00302456">
        <w:rPr>
          <w:rFonts w:ascii="Calibri" w:hAnsi="Calibri"/>
          <w:sz w:val="24"/>
        </w:rPr>
        <w:t xml:space="preserve">who provide the </w:t>
      </w:r>
      <w:r>
        <w:rPr>
          <w:rFonts w:ascii="Calibri" w:hAnsi="Calibri"/>
          <w:sz w:val="24"/>
        </w:rPr>
        <w:t>quality</w:t>
      </w:r>
      <w:r w:rsidR="00302456">
        <w:rPr>
          <w:rFonts w:ascii="Calibri" w:hAnsi="Calibri"/>
          <w:sz w:val="24"/>
        </w:rPr>
        <w:t xml:space="preserve"> seal</w:t>
      </w:r>
      <w:r>
        <w:rPr>
          <w:rFonts w:ascii="Calibri" w:hAnsi="Calibri"/>
          <w:sz w:val="24"/>
        </w:rPr>
        <w:t xml:space="preserve"> to the Award, was formed by: </w:t>
      </w:r>
      <w:r w:rsidR="0088287F">
        <w:rPr>
          <w:rFonts w:ascii="Calibri" w:hAnsi="Calibri"/>
          <w:sz w:val="24"/>
        </w:rPr>
        <w:t xml:space="preserve"> </w:t>
      </w:r>
      <w:r w:rsidR="007C408A" w:rsidRPr="007C408A">
        <w:rPr>
          <w:rFonts w:ascii="Calibri" w:hAnsi="Calibri"/>
          <w:sz w:val="24"/>
        </w:rPr>
        <w:t>Gabriel Tinghitella (AACREA); Luis Negruchi (AAPRESID); Adriana Godoy (</w:t>
      </w:r>
      <w:proofErr w:type="spellStart"/>
      <w:r w:rsidR="007C408A" w:rsidRPr="007C408A">
        <w:rPr>
          <w:rFonts w:ascii="Calibri" w:hAnsi="Calibri"/>
          <w:sz w:val="24"/>
        </w:rPr>
        <w:t>Facultad</w:t>
      </w:r>
      <w:proofErr w:type="spellEnd"/>
      <w:r w:rsidR="007C408A" w:rsidRPr="007C408A">
        <w:rPr>
          <w:rFonts w:ascii="Calibri" w:hAnsi="Calibri"/>
          <w:sz w:val="24"/>
        </w:rPr>
        <w:t xml:space="preserve"> de </w:t>
      </w:r>
      <w:proofErr w:type="spellStart"/>
      <w:r w:rsidR="007C408A" w:rsidRPr="007C408A">
        <w:rPr>
          <w:rFonts w:ascii="Calibri" w:hAnsi="Calibri"/>
          <w:sz w:val="24"/>
        </w:rPr>
        <w:t>Ciencias</w:t>
      </w:r>
      <w:proofErr w:type="spellEnd"/>
      <w:r w:rsidR="007C408A" w:rsidRPr="007C408A">
        <w:rPr>
          <w:rFonts w:ascii="Calibri" w:hAnsi="Calibri"/>
          <w:sz w:val="24"/>
        </w:rPr>
        <w:t xml:space="preserve"> Naturales, Universidad Nacional de Salta); Héctor Huergo (Clarín Rural); Sergio Marinelli (FACMA); Roberto Del Castagner (</w:t>
      </w:r>
      <w:proofErr w:type="spellStart"/>
      <w:r w:rsidR="007C408A" w:rsidRPr="007C408A">
        <w:rPr>
          <w:rFonts w:ascii="Calibri" w:hAnsi="Calibri"/>
          <w:sz w:val="24"/>
        </w:rPr>
        <w:t>Facultad</w:t>
      </w:r>
      <w:proofErr w:type="spellEnd"/>
      <w:r w:rsidR="007C408A" w:rsidRPr="007C408A">
        <w:rPr>
          <w:rFonts w:ascii="Calibri" w:hAnsi="Calibri"/>
          <w:sz w:val="24"/>
        </w:rPr>
        <w:t xml:space="preserve"> de </w:t>
      </w:r>
      <w:proofErr w:type="spellStart"/>
      <w:r w:rsidR="007C408A" w:rsidRPr="007C408A">
        <w:rPr>
          <w:rFonts w:ascii="Calibri" w:hAnsi="Calibri"/>
          <w:sz w:val="24"/>
        </w:rPr>
        <w:t>Agronomía</w:t>
      </w:r>
      <w:proofErr w:type="spellEnd"/>
      <w:r w:rsidR="007C408A" w:rsidRPr="007C408A">
        <w:rPr>
          <w:rFonts w:ascii="Calibri" w:hAnsi="Calibri"/>
          <w:sz w:val="24"/>
        </w:rPr>
        <w:t xml:space="preserve"> y </w:t>
      </w:r>
      <w:proofErr w:type="spellStart"/>
      <w:r w:rsidR="007C408A" w:rsidRPr="007C408A">
        <w:rPr>
          <w:rFonts w:ascii="Calibri" w:hAnsi="Calibri"/>
          <w:sz w:val="24"/>
        </w:rPr>
        <w:t>Veterinaria</w:t>
      </w:r>
      <w:proofErr w:type="spellEnd"/>
      <w:r w:rsidR="007C408A" w:rsidRPr="007C408A">
        <w:rPr>
          <w:rFonts w:ascii="Calibri" w:hAnsi="Calibri"/>
          <w:sz w:val="24"/>
        </w:rPr>
        <w:t xml:space="preserve"> de la Universidad Nacional de Río Cuarto); Telmo Palancar (</w:t>
      </w:r>
      <w:proofErr w:type="spellStart"/>
      <w:r w:rsidR="007C408A" w:rsidRPr="007C408A">
        <w:rPr>
          <w:rFonts w:ascii="Calibri" w:hAnsi="Calibri"/>
          <w:sz w:val="24"/>
        </w:rPr>
        <w:t>Facultad</w:t>
      </w:r>
      <w:proofErr w:type="spellEnd"/>
      <w:r w:rsidR="007C408A" w:rsidRPr="007C408A">
        <w:rPr>
          <w:rFonts w:ascii="Calibri" w:hAnsi="Calibri"/>
          <w:sz w:val="24"/>
        </w:rPr>
        <w:t xml:space="preserve"> de </w:t>
      </w:r>
      <w:proofErr w:type="spellStart"/>
      <w:r w:rsidR="007C408A" w:rsidRPr="007C408A">
        <w:rPr>
          <w:rFonts w:ascii="Calibri" w:hAnsi="Calibri"/>
          <w:sz w:val="24"/>
        </w:rPr>
        <w:t>Ciencias</w:t>
      </w:r>
      <w:proofErr w:type="spellEnd"/>
      <w:r w:rsidR="007C408A" w:rsidRPr="007C408A">
        <w:rPr>
          <w:rFonts w:ascii="Calibri" w:hAnsi="Calibri"/>
          <w:sz w:val="24"/>
        </w:rPr>
        <w:t xml:space="preserve"> </w:t>
      </w:r>
      <w:proofErr w:type="spellStart"/>
      <w:r w:rsidR="007C408A" w:rsidRPr="007C408A">
        <w:rPr>
          <w:rFonts w:ascii="Calibri" w:hAnsi="Calibri"/>
          <w:sz w:val="24"/>
        </w:rPr>
        <w:t>Agrarias</w:t>
      </w:r>
      <w:proofErr w:type="spellEnd"/>
      <w:r w:rsidR="007C408A" w:rsidRPr="007C408A">
        <w:rPr>
          <w:rFonts w:ascii="Calibri" w:hAnsi="Calibri"/>
          <w:sz w:val="24"/>
        </w:rPr>
        <w:t xml:space="preserve"> y </w:t>
      </w:r>
      <w:proofErr w:type="spellStart"/>
      <w:r w:rsidR="007C408A" w:rsidRPr="007C408A">
        <w:rPr>
          <w:rFonts w:ascii="Calibri" w:hAnsi="Calibri"/>
          <w:sz w:val="24"/>
        </w:rPr>
        <w:t>Forestales</w:t>
      </w:r>
      <w:proofErr w:type="spellEnd"/>
      <w:r w:rsidR="007C408A" w:rsidRPr="007C408A">
        <w:rPr>
          <w:rFonts w:ascii="Calibri" w:hAnsi="Calibri"/>
          <w:sz w:val="24"/>
        </w:rPr>
        <w:t xml:space="preserve"> de la Universidad Nacional de La Plata); Juan Godoy Valdivieso (</w:t>
      </w:r>
      <w:proofErr w:type="spellStart"/>
      <w:r w:rsidR="007C408A" w:rsidRPr="007C408A">
        <w:rPr>
          <w:rFonts w:ascii="Calibri" w:hAnsi="Calibri"/>
          <w:sz w:val="24"/>
        </w:rPr>
        <w:t>Facultad</w:t>
      </w:r>
      <w:proofErr w:type="spellEnd"/>
      <w:r w:rsidR="007C408A" w:rsidRPr="007C408A">
        <w:rPr>
          <w:rFonts w:ascii="Calibri" w:hAnsi="Calibri"/>
          <w:sz w:val="24"/>
        </w:rPr>
        <w:t xml:space="preserve"> de </w:t>
      </w:r>
      <w:proofErr w:type="spellStart"/>
      <w:r w:rsidR="007C408A" w:rsidRPr="007C408A">
        <w:rPr>
          <w:rFonts w:ascii="Calibri" w:hAnsi="Calibri"/>
          <w:sz w:val="24"/>
        </w:rPr>
        <w:t>Ciencias</w:t>
      </w:r>
      <w:proofErr w:type="spellEnd"/>
      <w:r w:rsidR="007C408A" w:rsidRPr="007C408A">
        <w:rPr>
          <w:rFonts w:ascii="Calibri" w:hAnsi="Calibri"/>
          <w:sz w:val="24"/>
        </w:rPr>
        <w:t xml:space="preserve"> Agropecuarias de la Universidad Nacional de Córdoba); Marcelo Amado (</w:t>
      </w:r>
      <w:proofErr w:type="spellStart"/>
      <w:r w:rsidR="007C408A" w:rsidRPr="007C408A">
        <w:rPr>
          <w:rFonts w:ascii="Calibri" w:hAnsi="Calibri"/>
          <w:sz w:val="24"/>
        </w:rPr>
        <w:t>Facultad</w:t>
      </w:r>
      <w:proofErr w:type="spellEnd"/>
      <w:r w:rsidR="007C408A" w:rsidRPr="007C408A">
        <w:rPr>
          <w:rFonts w:ascii="Calibri" w:hAnsi="Calibri"/>
          <w:sz w:val="24"/>
        </w:rPr>
        <w:t xml:space="preserve"> de </w:t>
      </w:r>
      <w:proofErr w:type="spellStart"/>
      <w:r w:rsidR="007C408A" w:rsidRPr="007C408A">
        <w:rPr>
          <w:rFonts w:ascii="Calibri" w:hAnsi="Calibri"/>
          <w:sz w:val="24"/>
        </w:rPr>
        <w:t>Agronomía</w:t>
      </w:r>
      <w:proofErr w:type="spellEnd"/>
      <w:r w:rsidR="007C408A" w:rsidRPr="007C408A">
        <w:rPr>
          <w:rFonts w:ascii="Calibri" w:hAnsi="Calibri"/>
          <w:sz w:val="24"/>
        </w:rPr>
        <w:t xml:space="preserve"> de la Universidad Nacional de Buenos Aires); Alejandro Clérici (Fundación CIDETER), Hernán Ferrari (INTA); Federico Langhi (INVAP); Silvio Zurzolo (UIA); Thilo Keunecke (DLG) y Thomas Rademacher (Universidad de Bingen-Alemania).</w:t>
      </w:r>
    </w:p>
    <w:p w14:paraId="4D16DAF9" w14:textId="77777777" w:rsidR="0056155E" w:rsidRPr="00DE7F25" w:rsidRDefault="0056155E" w:rsidP="00855883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E6DA3BD" w14:textId="7016FCD8" w:rsidR="00E67BA8" w:rsidRDefault="00B637DA" w:rsidP="00855883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And the</w:t>
      </w:r>
      <w:r w:rsidR="00DD1B2C">
        <w:rPr>
          <w:rFonts w:ascii="Calibri" w:hAnsi="Calibri"/>
          <w:b/>
          <w:sz w:val="24"/>
        </w:rPr>
        <w:t xml:space="preserve"> winners</w:t>
      </w:r>
      <w:r>
        <w:rPr>
          <w:rFonts w:ascii="Calibri" w:hAnsi="Calibri"/>
          <w:b/>
          <w:sz w:val="24"/>
        </w:rPr>
        <w:t xml:space="preserve"> are…</w:t>
      </w:r>
    </w:p>
    <w:p w14:paraId="3267D8A8" w14:textId="09232E55" w:rsidR="00A82F87" w:rsidRDefault="00577ACD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Gold Medal:</w:t>
      </w:r>
    </w:p>
    <w:p w14:paraId="45DCAF49" w14:textId="03FA95B6" w:rsidR="006D6BAB" w:rsidRDefault="006D6BAB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Multiple fine </w:t>
      </w:r>
      <w:r>
        <w:rPr>
          <w:rFonts w:ascii="Calibri" w:hAnsi="Calibri"/>
          <w:b/>
          <w:bCs/>
          <w:sz w:val="24"/>
        </w:rPr>
        <w:t>seed meter</w:t>
      </w:r>
      <w:r>
        <w:rPr>
          <w:rFonts w:ascii="Calibri" w:hAnsi="Calibri"/>
          <w:sz w:val="24"/>
        </w:rPr>
        <w:t xml:space="preserve"> Category: Planting machines. Company: Leaf Agrotronics (Armstrong, Santa Fe). </w:t>
      </w:r>
    </w:p>
    <w:p w14:paraId="3A41480A" w14:textId="245FDE92" w:rsidR="0090059A" w:rsidRPr="00855883" w:rsidRDefault="00EB5573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Autonomous integral system.</w:t>
      </w:r>
      <w:r>
        <w:rPr>
          <w:rFonts w:ascii="Calibri" w:hAnsi="Calibri"/>
          <w:sz w:val="24"/>
        </w:rPr>
        <w:t xml:space="preserve"> Category: Robotics. Company: Marinelli Technology S.A. (Venado </w:t>
      </w:r>
      <w:proofErr w:type="spellStart"/>
      <w:r>
        <w:rPr>
          <w:rFonts w:ascii="Calibri" w:hAnsi="Calibri"/>
          <w:sz w:val="24"/>
        </w:rPr>
        <w:t>Tuerto</w:t>
      </w:r>
      <w:proofErr w:type="spellEnd"/>
      <w:r>
        <w:rPr>
          <w:rFonts w:ascii="Calibri" w:hAnsi="Calibri"/>
          <w:sz w:val="24"/>
        </w:rPr>
        <w:t xml:space="preserve">, Santa Fe). </w:t>
      </w:r>
    </w:p>
    <w:p w14:paraId="73038850" w14:textId="0DF392AE" w:rsidR="009D34C8" w:rsidRPr="00855883" w:rsidRDefault="009D34C8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Multipurpose autonomous vehicle</w:t>
      </w:r>
      <w:r>
        <w:rPr>
          <w:rFonts w:ascii="Calibri" w:hAnsi="Calibri"/>
          <w:sz w:val="24"/>
        </w:rPr>
        <w:t xml:space="preserve">. Category: Robotics. Company: Metalfor S.A. (Marcos Juárez, Córdoba). </w:t>
      </w:r>
    </w:p>
    <w:p w14:paraId="3C071C14" w14:textId="42C36771" w:rsidR="00577ACD" w:rsidRDefault="00577ACD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Silver Medal:</w:t>
      </w:r>
    </w:p>
    <w:p w14:paraId="79729F6F" w14:textId="3AE24EC4" w:rsidR="009D34C8" w:rsidRDefault="008C2E1B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Mainero 1045</w:t>
      </w:r>
      <w:r w:rsidR="00B637DA">
        <w:rPr>
          <w:rFonts w:ascii="Calibri" w:hAnsi="Calibri"/>
          <w:b/>
          <w:sz w:val="24"/>
        </w:rPr>
        <w:t xml:space="preserve"> </w:t>
      </w:r>
      <w:r w:rsidR="00B637DA">
        <w:rPr>
          <w:rFonts w:ascii="Calibri" w:hAnsi="Calibri"/>
          <w:b/>
          <w:bCs/>
          <w:sz w:val="24"/>
        </w:rPr>
        <w:t xml:space="preserve">sunflower </w:t>
      </w:r>
      <w:r w:rsidR="00B637DA">
        <w:rPr>
          <w:rFonts w:ascii="Calibri" w:hAnsi="Calibri"/>
          <w:b/>
          <w:sz w:val="24"/>
        </w:rPr>
        <w:t>header</w:t>
      </w:r>
      <w:r>
        <w:rPr>
          <w:rFonts w:ascii="Calibri" w:hAnsi="Calibri"/>
          <w:sz w:val="24"/>
        </w:rPr>
        <w:t xml:space="preserve">. Category: Harvesting Machines Company: Carlos Mainero y </w:t>
      </w:r>
      <w:proofErr w:type="spellStart"/>
      <w:r>
        <w:rPr>
          <w:rFonts w:ascii="Calibri" w:hAnsi="Calibri"/>
          <w:sz w:val="24"/>
        </w:rPr>
        <w:t>Cía</w:t>
      </w:r>
      <w:proofErr w:type="spellEnd"/>
      <w:r>
        <w:rPr>
          <w:rFonts w:ascii="Calibri" w:hAnsi="Calibri"/>
          <w:sz w:val="24"/>
        </w:rPr>
        <w:t>. SAICFI (Bell Ville, Córdoba).</w:t>
      </w:r>
    </w:p>
    <w:p w14:paraId="7286FCF6" w14:textId="6FE7BF71" w:rsidR="008C2E1B" w:rsidRPr="00567ECE" w:rsidRDefault="005A4B94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Independent suspension system for seeders</w:t>
      </w:r>
      <w:r>
        <w:rPr>
          <w:rFonts w:ascii="Calibri" w:hAnsi="Calibri"/>
          <w:sz w:val="24"/>
        </w:rPr>
        <w:t xml:space="preserve">. Category: Planting machines. Company:  Crucianelli (Armstrong, Santa Fe). </w:t>
      </w:r>
    </w:p>
    <w:p w14:paraId="517A5A56" w14:textId="5CE013BC" w:rsidR="00E403B1" w:rsidRPr="009D34C8" w:rsidRDefault="00E403B1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lastRenderedPageBreak/>
        <w:t>Simplifying mechanism for setting up the seed train</w:t>
      </w:r>
      <w:r>
        <w:rPr>
          <w:rFonts w:ascii="Calibri" w:hAnsi="Calibri"/>
          <w:sz w:val="24"/>
        </w:rPr>
        <w:t xml:space="preserve">. Category: Planting machines. Company: BPB </w:t>
      </w:r>
      <w:proofErr w:type="spellStart"/>
      <w:r>
        <w:rPr>
          <w:rFonts w:ascii="Calibri" w:hAnsi="Calibri"/>
          <w:sz w:val="24"/>
        </w:rPr>
        <w:t>Mediterránea</w:t>
      </w:r>
      <w:proofErr w:type="spellEnd"/>
      <w:r>
        <w:rPr>
          <w:rFonts w:ascii="Calibri" w:hAnsi="Calibri"/>
          <w:sz w:val="24"/>
        </w:rPr>
        <w:t xml:space="preserve"> S.A. (Villa María, Córdoba). </w:t>
      </w:r>
    </w:p>
    <w:p w14:paraId="6708106E" w14:textId="3E9BF59E" w:rsidR="00577ACD" w:rsidRDefault="00577ACD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Bronze Medal: </w:t>
      </w:r>
    </w:p>
    <w:p w14:paraId="3E621FFD" w14:textId="21989634" w:rsidR="00A12F3F" w:rsidRDefault="00A12F3F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hAnsi="Calibri"/>
          <w:b/>
          <w:sz w:val="24"/>
        </w:rPr>
        <w:t>Brewer</w:t>
      </w:r>
      <w:proofErr w:type="gramEnd"/>
      <w:r>
        <w:rPr>
          <w:rFonts w:ascii="Calibri" w:hAnsi="Calibri"/>
          <w:b/>
          <w:sz w:val="24"/>
        </w:rPr>
        <w:t xml:space="preserve"> spent grain dryer.</w:t>
      </w:r>
      <w:r>
        <w:rPr>
          <w:rFonts w:ascii="Calibri" w:hAnsi="Calibri"/>
          <w:sz w:val="24"/>
        </w:rPr>
        <w:t xml:space="preserve"> Category: Post-harvest. Company: Industrias Montecor S.R.L. (Monte </w:t>
      </w:r>
      <w:proofErr w:type="spellStart"/>
      <w:r>
        <w:rPr>
          <w:rFonts w:ascii="Calibri" w:hAnsi="Calibri"/>
          <w:sz w:val="24"/>
        </w:rPr>
        <w:t>Buey</w:t>
      </w:r>
      <w:proofErr w:type="spellEnd"/>
      <w:r>
        <w:rPr>
          <w:rFonts w:ascii="Calibri" w:hAnsi="Calibri"/>
          <w:sz w:val="24"/>
        </w:rPr>
        <w:t xml:space="preserve">, Córdoba). </w:t>
      </w:r>
    </w:p>
    <w:p w14:paraId="6DBFEC15" w14:textId="76020744" w:rsidR="00825A1A" w:rsidRPr="009D34C8" w:rsidRDefault="00825A1A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Advanced driver assistance systems. </w:t>
      </w:r>
      <w:r>
        <w:rPr>
          <w:rFonts w:ascii="Calibri" w:hAnsi="Calibri"/>
          <w:sz w:val="24"/>
        </w:rPr>
        <w:t xml:space="preserve">Category: Multifunction. Metalfor S.A. (Marcos Juárez, Córdoba). </w:t>
      </w:r>
    </w:p>
    <w:p w14:paraId="525519B0" w14:textId="745AC57E" w:rsidR="00E403B1" w:rsidRPr="00567ECE" w:rsidRDefault="00CB1A02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Automatic inflation system for seeder hopper cars.</w:t>
      </w:r>
      <w:r>
        <w:rPr>
          <w:rFonts w:ascii="Calibri" w:hAnsi="Calibri"/>
          <w:sz w:val="24"/>
        </w:rPr>
        <w:t xml:space="preserve"> Category: Planting machines. Crucianelli</w:t>
      </w:r>
      <w:r>
        <w:rPr>
          <w:rFonts w:ascii="Arial" w:hAnsi="Arial"/>
          <w:color w:val="474747"/>
          <w:sz w:val="21"/>
          <w:shd w:val="clear" w:color="auto" w:fill="FFFFFF"/>
        </w:rPr>
        <w:t xml:space="preserve"> (</w:t>
      </w:r>
      <w:r>
        <w:rPr>
          <w:rFonts w:ascii="Calibri" w:hAnsi="Calibri"/>
          <w:sz w:val="24"/>
        </w:rPr>
        <w:t xml:space="preserve">Armstrong, Santa Fe). </w:t>
      </w:r>
    </w:p>
    <w:p w14:paraId="2B639FFF" w14:textId="091C54BF" w:rsidR="00A75E3C" w:rsidRDefault="00A75E3C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Special mentions in Good Agricultural Practices:</w:t>
      </w:r>
    </w:p>
    <w:p w14:paraId="595C656C" w14:textId="7433B962" w:rsidR="00FD5CA1" w:rsidRDefault="00FD5CA1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Agricultural </w:t>
      </w:r>
      <w:proofErr w:type="gramStart"/>
      <w:r>
        <w:rPr>
          <w:rFonts w:ascii="Calibri" w:hAnsi="Calibri"/>
          <w:b/>
          <w:sz w:val="24"/>
        </w:rPr>
        <w:t>drones</w:t>
      </w:r>
      <w:proofErr w:type="gramEnd"/>
      <w:r>
        <w:rPr>
          <w:rFonts w:ascii="Calibri" w:hAnsi="Calibri"/>
          <w:b/>
          <w:sz w:val="24"/>
        </w:rPr>
        <w:t xml:space="preserve"> operations and supply base.</w:t>
      </w:r>
      <w:r>
        <w:rPr>
          <w:rFonts w:ascii="Calibri" w:hAnsi="Calibri"/>
          <w:sz w:val="24"/>
        </w:rPr>
        <w:t xml:space="preserve"> Category: Multifunction. Company: </w:t>
      </w:r>
      <w:proofErr w:type="spellStart"/>
      <w:r>
        <w:rPr>
          <w:rFonts w:ascii="Calibri" w:hAnsi="Calibri"/>
          <w:sz w:val="24"/>
        </w:rPr>
        <w:t>Agrix</w:t>
      </w:r>
      <w:proofErr w:type="spellEnd"/>
      <w:r>
        <w:rPr>
          <w:rFonts w:ascii="Calibri" w:hAnsi="Calibri"/>
          <w:sz w:val="24"/>
        </w:rPr>
        <w:t xml:space="preserve"> S.A.S. (Marcos Juárez, Córdoba). </w:t>
      </w:r>
    </w:p>
    <w:p w14:paraId="27399CDB" w14:textId="5B24A07C" w:rsidR="00184047" w:rsidRDefault="00184047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Early warning system based on CO2 detection in conventional silos. </w:t>
      </w:r>
      <w:r>
        <w:rPr>
          <w:rFonts w:ascii="Calibri" w:hAnsi="Calibri"/>
          <w:sz w:val="24"/>
        </w:rPr>
        <w:t xml:space="preserve">Category: Post-harvest. Company: </w:t>
      </w:r>
      <w:proofErr w:type="spellStart"/>
      <w:r w:rsidR="003B29A2" w:rsidRPr="00184047">
        <w:rPr>
          <w:rFonts w:ascii="Calibri" w:eastAsia="Times New Roman" w:hAnsi="Calibri" w:cs="Calibri"/>
          <w:sz w:val="24"/>
          <w:szCs w:val="24"/>
          <w:lang w:eastAsia="es-AR"/>
        </w:rPr>
        <w:t>Ingeniería</w:t>
      </w:r>
      <w:proofErr w:type="spellEnd"/>
      <w:r w:rsidR="003B29A2" w:rsidRPr="00184047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="003B29A2" w:rsidRPr="00184047">
        <w:rPr>
          <w:rFonts w:ascii="Calibri" w:eastAsia="Times New Roman" w:hAnsi="Calibri" w:cs="Calibri"/>
          <w:sz w:val="24"/>
          <w:szCs w:val="24"/>
          <w:lang w:eastAsia="es-AR"/>
        </w:rPr>
        <w:t>Electrónica</w:t>
      </w:r>
      <w:proofErr w:type="spellEnd"/>
      <w:r w:rsidR="003B29A2" w:rsidRPr="00184047">
        <w:rPr>
          <w:rFonts w:ascii="Calibri" w:eastAsia="Times New Roman" w:hAnsi="Calibri" w:cs="Calibri"/>
          <w:sz w:val="24"/>
          <w:szCs w:val="24"/>
          <w:lang w:eastAsia="es-AR"/>
        </w:rPr>
        <w:t xml:space="preserve"> Argentina</w:t>
      </w:r>
      <w:r w:rsidR="003B29A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(Rosario, Santa Fe). </w:t>
      </w:r>
    </w:p>
    <w:p w14:paraId="630E8A48" w14:textId="0AF6F094" w:rsidR="00184047" w:rsidRPr="00070793" w:rsidRDefault="003B6BB7" w:rsidP="00855883">
      <w:pPr>
        <w:jc w:val="both"/>
        <w:rPr>
          <w:rFonts w:ascii="Calibri" w:eastAsia="Times New Roman" w:hAnsi="Calibri" w:cs="Calibri"/>
          <w:sz w:val="24"/>
          <w:szCs w:val="24"/>
          <w:lang w:val="es-AR"/>
        </w:rPr>
      </w:pPr>
      <w:r>
        <w:rPr>
          <w:rFonts w:ascii="Calibri" w:hAnsi="Calibri"/>
          <w:b/>
          <w:sz w:val="24"/>
        </w:rPr>
        <w:t>Hydraulic circuit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efficiency</w:t>
      </w:r>
      <w:r>
        <w:rPr>
          <w:rFonts w:ascii="Calibri" w:hAnsi="Calibri"/>
          <w:sz w:val="24"/>
        </w:rPr>
        <w:t xml:space="preserve"> Item: Multifunction. </w:t>
      </w:r>
      <w:r w:rsidRPr="00070793">
        <w:rPr>
          <w:rFonts w:ascii="Calibri" w:hAnsi="Calibri"/>
          <w:sz w:val="24"/>
          <w:lang w:val="es-AR"/>
        </w:rPr>
        <w:t xml:space="preserve">Company: Metalfor S.A. (Marcos Juárez, Córdoba). </w:t>
      </w:r>
    </w:p>
    <w:p w14:paraId="6B268FB8" w14:textId="7F42AFCB" w:rsidR="005619B0" w:rsidRDefault="005619B0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Special Mentions in Industrial Design:</w:t>
      </w:r>
    </w:p>
    <w:p w14:paraId="24CBF1FD" w14:textId="46DDBB9B" w:rsidR="005619B0" w:rsidRDefault="006B04FE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Seed Pro planting unit.</w:t>
      </w:r>
      <w:r>
        <w:rPr>
          <w:rFonts w:ascii="Calibri" w:hAnsi="Calibri"/>
          <w:sz w:val="24"/>
        </w:rPr>
        <w:t xml:space="preserve"> Category: Planting machines. Company: Agrometal S.A.I. (Monte Maíz, Córdoba).</w:t>
      </w:r>
    </w:p>
    <w:p w14:paraId="7CC50EA6" w14:textId="605C4488" w:rsidR="00EA105F" w:rsidRPr="0090059A" w:rsidRDefault="00F46C54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Sowing and fertilization Air Cart with automatic sectional cutting system. </w:t>
      </w:r>
      <w:r>
        <w:rPr>
          <w:rFonts w:ascii="Calibri" w:hAnsi="Calibri"/>
          <w:sz w:val="24"/>
        </w:rPr>
        <w:t>Category: Planting machines. Company: Mario Tanzi S.A. (</w:t>
      </w:r>
      <w:proofErr w:type="spellStart"/>
      <w:r>
        <w:rPr>
          <w:rFonts w:ascii="Calibri" w:hAnsi="Calibri"/>
          <w:sz w:val="24"/>
        </w:rPr>
        <w:t>Arequito</w:t>
      </w:r>
      <w:proofErr w:type="spellEnd"/>
      <w:r>
        <w:rPr>
          <w:rFonts w:ascii="Calibri" w:hAnsi="Calibri"/>
          <w:sz w:val="24"/>
        </w:rPr>
        <w:t xml:space="preserve">, Santa Fe). </w:t>
      </w:r>
    </w:p>
    <w:p w14:paraId="24662D51" w14:textId="18551C65" w:rsidR="00767B04" w:rsidRPr="00070793" w:rsidRDefault="00767B04" w:rsidP="00855883">
      <w:pPr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>
        <w:rPr>
          <w:rFonts w:ascii="Calibri" w:hAnsi="Calibri"/>
          <w:b/>
          <w:sz w:val="24"/>
        </w:rPr>
        <w:t xml:space="preserve">Flexible seed impeller fins rotor </w:t>
      </w:r>
      <w:r>
        <w:rPr>
          <w:rFonts w:ascii="Calibri" w:hAnsi="Calibri"/>
          <w:sz w:val="24"/>
        </w:rPr>
        <w:t xml:space="preserve">Category: Planting machines. </w:t>
      </w:r>
      <w:r w:rsidRPr="00070793">
        <w:rPr>
          <w:rFonts w:ascii="Calibri" w:hAnsi="Calibri"/>
          <w:sz w:val="24"/>
          <w:lang w:val="it-IT"/>
        </w:rPr>
        <w:t xml:space="preserve">Company: Mario Alberto Diociaiutti (Casilda, Santa Fe). </w:t>
      </w:r>
    </w:p>
    <w:p w14:paraId="08FA66C0" w14:textId="485B7538" w:rsidR="00014989" w:rsidRPr="00014989" w:rsidRDefault="001D2EA1" w:rsidP="00855883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sz w:val="24"/>
        </w:rPr>
        <w:t>Special mention in energy efficiency:</w:t>
      </w:r>
    </w:p>
    <w:p w14:paraId="3E4838D6" w14:textId="66966ECC" w:rsidR="001D2EA1" w:rsidRPr="001D2EA1" w:rsidRDefault="00014989" w:rsidP="00855883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ASU 1000, variable decompaction kit.</w:t>
      </w:r>
      <w:r>
        <w:rPr>
          <w:rFonts w:ascii="Calibri" w:hAnsi="Calibri"/>
          <w:sz w:val="24"/>
        </w:rPr>
        <w:t xml:space="preserve"> Category: Planting machines. Company: Earthworms (Oliva, Córdoba). </w:t>
      </w:r>
    </w:p>
    <w:p w14:paraId="05BB2E30" w14:textId="48C65CA6" w:rsidR="00020354" w:rsidRPr="00020354" w:rsidRDefault="00020354" w:rsidP="0085588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</w:t>
      </w:r>
      <w:r w:rsidR="003B29A2">
        <w:rPr>
          <w:rFonts w:asciiTheme="minorHAnsi" w:hAnsiTheme="minorHAnsi"/>
        </w:rPr>
        <w:t xml:space="preserve">mentions and the </w:t>
      </w:r>
      <w:proofErr w:type="gramStart"/>
      <w:r>
        <w:rPr>
          <w:rFonts w:asciiTheme="minorHAnsi" w:hAnsiTheme="minorHAnsi"/>
        </w:rPr>
        <w:t>Gold, Silver</w:t>
      </w:r>
      <w:r w:rsidR="0088287F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Bronze</w:t>
      </w:r>
      <w:proofErr w:type="gramEnd"/>
      <w:r>
        <w:rPr>
          <w:rFonts w:asciiTheme="minorHAnsi" w:hAnsiTheme="minorHAnsi"/>
        </w:rPr>
        <w:t xml:space="preserve"> medals will be </w:t>
      </w:r>
      <w:r w:rsidR="003B29A2">
        <w:rPr>
          <w:rFonts w:asciiTheme="minorHAnsi" w:hAnsiTheme="minorHAnsi"/>
        </w:rPr>
        <w:t>awarded</w:t>
      </w:r>
      <w:r>
        <w:rPr>
          <w:rFonts w:asciiTheme="minorHAnsi" w:hAnsiTheme="minorHAnsi"/>
        </w:rPr>
        <w:t xml:space="preserve"> </w:t>
      </w:r>
      <w:r w:rsidR="00D6699B">
        <w:rPr>
          <w:rFonts w:asciiTheme="minorHAnsi" w:hAnsiTheme="minorHAnsi"/>
        </w:rPr>
        <w:t xml:space="preserve">to the corresponding winners </w:t>
      </w:r>
      <w:r>
        <w:rPr>
          <w:rFonts w:asciiTheme="minorHAnsi" w:hAnsiTheme="minorHAnsi"/>
        </w:rPr>
        <w:t>during</w:t>
      </w:r>
      <w:r w:rsidR="003B29A2">
        <w:rPr>
          <w:rFonts w:asciiTheme="minorHAnsi" w:hAnsiTheme="minorHAnsi"/>
        </w:rPr>
        <w:t xml:space="preserve"> a special ceremony</w:t>
      </w:r>
      <w:r>
        <w:rPr>
          <w:rFonts w:asciiTheme="minorHAnsi" w:hAnsiTheme="minorHAnsi"/>
        </w:rPr>
        <w:t xml:space="preserve"> </w:t>
      </w:r>
      <w:r w:rsidR="003B29A2">
        <w:rPr>
          <w:rFonts w:asciiTheme="minorHAnsi" w:hAnsiTheme="minorHAnsi"/>
        </w:rPr>
        <w:t xml:space="preserve">at </w:t>
      </w:r>
      <w:r>
        <w:rPr>
          <w:rFonts w:asciiTheme="minorHAnsi" w:hAnsiTheme="minorHAnsi"/>
        </w:rPr>
        <w:t>Expoagro 2025 edition YPF Agro, from March 11 to 14 in San Nicolas, Argentina.</w:t>
      </w:r>
    </w:p>
    <w:p w14:paraId="0096F041" w14:textId="77777777" w:rsidR="00C56F2F" w:rsidRPr="00611A1B" w:rsidRDefault="00C56F2F" w:rsidP="00855883">
      <w:pPr>
        <w:jc w:val="both"/>
        <w:rPr>
          <w:sz w:val="28"/>
          <w:szCs w:val="28"/>
        </w:rPr>
      </w:pPr>
    </w:p>
    <w:sectPr w:rsidR="00C56F2F" w:rsidRPr="00611A1B" w:rsidSect="00333D4E">
      <w:head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86955" w14:textId="77777777" w:rsidR="008F40B8" w:rsidRDefault="008F40B8" w:rsidP="00061E7D">
      <w:pPr>
        <w:spacing w:after="0" w:line="240" w:lineRule="auto"/>
      </w:pPr>
      <w:r>
        <w:separator/>
      </w:r>
    </w:p>
  </w:endnote>
  <w:endnote w:type="continuationSeparator" w:id="0">
    <w:p w14:paraId="5102E7CD" w14:textId="77777777" w:rsidR="008F40B8" w:rsidRDefault="008F40B8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3E72" w14:textId="77777777" w:rsidR="008F40B8" w:rsidRDefault="008F40B8" w:rsidP="00061E7D">
      <w:pPr>
        <w:spacing w:after="0" w:line="240" w:lineRule="auto"/>
      </w:pPr>
      <w:r>
        <w:separator/>
      </w:r>
    </w:p>
  </w:footnote>
  <w:footnote w:type="continuationSeparator" w:id="0">
    <w:p w14:paraId="5CB87BFF" w14:textId="77777777" w:rsidR="008F40B8" w:rsidRDefault="008F40B8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3879F0A1">
          <wp:simplePos x="0" y="0"/>
          <wp:positionH relativeFrom="page">
            <wp:posOffset>-8164</wp:posOffset>
          </wp:positionH>
          <wp:positionV relativeFrom="paragraph">
            <wp:posOffset>-441960</wp:posOffset>
          </wp:positionV>
          <wp:extent cx="7601585" cy="1294765"/>
          <wp:effectExtent l="0" t="0" r="5715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4B74"/>
    <w:multiLevelType w:val="hybridMultilevel"/>
    <w:tmpl w:val="CACCA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06C7D"/>
    <w:multiLevelType w:val="hybridMultilevel"/>
    <w:tmpl w:val="A90E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7DC5"/>
    <w:multiLevelType w:val="hybridMultilevel"/>
    <w:tmpl w:val="8FEE29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543">
    <w:abstractNumId w:val="2"/>
  </w:num>
  <w:num w:numId="2" w16cid:durableId="1923492075">
    <w:abstractNumId w:val="1"/>
  </w:num>
  <w:num w:numId="3" w16cid:durableId="34479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1B82"/>
    <w:rsid w:val="00014989"/>
    <w:rsid w:val="00020354"/>
    <w:rsid w:val="00022EF0"/>
    <w:rsid w:val="00023093"/>
    <w:rsid w:val="000240F8"/>
    <w:rsid w:val="000532B7"/>
    <w:rsid w:val="00055FDE"/>
    <w:rsid w:val="00061E7D"/>
    <w:rsid w:val="00070793"/>
    <w:rsid w:val="00075A33"/>
    <w:rsid w:val="000804E9"/>
    <w:rsid w:val="000808B6"/>
    <w:rsid w:val="00084546"/>
    <w:rsid w:val="000845FF"/>
    <w:rsid w:val="00092773"/>
    <w:rsid w:val="000C54C8"/>
    <w:rsid w:val="000D1633"/>
    <w:rsid w:val="000D2609"/>
    <w:rsid w:val="000D7714"/>
    <w:rsid w:val="000E0810"/>
    <w:rsid w:val="0012080F"/>
    <w:rsid w:val="0012608A"/>
    <w:rsid w:val="0013649E"/>
    <w:rsid w:val="001434FE"/>
    <w:rsid w:val="00165414"/>
    <w:rsid w:val="00172638"/>
    <w:rsid w:val="001822EE"/>
    <w:rsid w:val="00184047"/>
    <w:rsid w:val="001847CB"/>
    <w:rsid w:val="00184D65"/>
    <w:rsid w:val="001A0C05"/>
    <w:rsid w:val="001A7279"/>
    <w:rsid w:val="001B47A8"/>
    <w:rsid w:val="001B61EB"/>
    <w:rsid w:val="001C1122"/>
    <w:rsid w:val="001C55B7"/>
    <w:rsid w:val="001C6400"/>
    <w:rsid w:val="001D2EA1"/>
    <w:rsid w:val="001D422F"/>
    <w:rsid w:val="001D6B37"/>
    <w:rsid w:val="001E661F"/>
    <w:rsid w:val="002011E1"/>
    <w:rsid w:val="00201280"/>
    <w:rsid w:val="00215FB9"/>
    <w:rsid w:val="002227F4"/>
    <w:rsid w:val="00230798"/>
    <w:rsid w:val="00233CD0"/>
    <w:rsid w:val="0026522B"/>
    <w:rsid w:val="00275198"/>
    <w:rsid w:val="00286CCD"/>
    <w:rsid w:val="002B6BAF"/>
    <w:rsid w:val="002E2007"/>
    <w:rsid w:val="002E4FD2"/>
    <w:rsid w:val="002F6A5B"/>
    <w:rsid w:val="00302456"/>
    <w:rsid w:val="00307B7E"/>
    <w:rsid w:val="00312B3B"/>
    <w:rsid w:val="00317094"/>
    <w:rsid w:val="00317EAF"/>
    <w:rsid w:val="00325757"/>
    <w:rsid w:val="00326118"/>
    <w:rsid w:val="00332F7A"/>
    <w:rsid w:val="00333D4E"/>
    <w:rsid w:val="003400A7"/>
    <w:rsid w:val="003535D3"/>
    <w:rsid w:val="00363A59"/>
    <w:rsid w:val="00372F04"/>
    <w:rsid w:val="00381854"/>
    <w:rsid w:val="00387E13"/>
    <w:rsid w:val="003A57E3"/>
    <w:rsid w:val="003A69CA"/>
    <w:rsid w:val="003B15DA"/>
    <w:rsid w:val="003B29A2"/>
    <w:rsid w:val="003B6BB7"/>
    <w:rsid w:val="003C7385"/>
    <w:rsid w:val="003F6CE7"/>
    <w:rsid w:val="00413C65"/>
    <w:rsid w:val="004329EF"/>
    <w:rsid w:val="00437277"/>
    <w:rsid w:val="00447D25"/>
    <w:rsid w:val="00461ADC"/>
    <w:rsid w:val="00470747"/>
    <w:rsid w:val="00485CBB"/>
    <w:rsid w:val="00485D58"/>
    <w:rsid w:val="00490F52"/>
    <w:rsid w:val="004D3FD3"/>
    <w:rsid w:val="004D6CCA"/>
    <w:rsid w:val="004E3561"/>
    <w:rsid w:val="004F02CA"/>
    <w:rsid w:val="004F2DA7"/>
    <w:rsid w:val="004F3927"/>
    <w:rsid w:val="004F5646"/>
    <w:rsid w:val="004F5F18"/>
    <w:rsid w:val="00530A7A"/>
    <w:rsid w:val="00536605"/>
    <w:rsid w:val="0054691B"/>
    <w:rsid w:val="00553E77"/>
    <w:rsid w:val="00560F27"/>
    <w:rsid w:val="0056155E"/>
    <w:rsid w:val="005619B0"/>
    <w:rsid w:val="00567ECE"/>
    <w:rsid w:val="00577ACD"/>
    <w:rsid w:val="00595047"/>
    <w:rsid w:val="005A4B94"/>
    <w:rsid w:val="005B2DDD"/>
    <w:rsid w:val="005C03F5"/>
    <w:rsid w:val="005C6A04"/>
    <w:rsid w:val="005E130D"/>
    <w:rsid w:val="005E59EC"/>
    <w:rsid w:val="00611A1B"/>
    <w:rsid w:val="00620A05"/>
    <w:rsid w:val="00631E9A"/>
    <w:rsid w:val="006354F1"/>
    <w:rsid w:val="006424F9"/>
    <w:rsid w:val="0064700B"/>
    <w:rsid w:val="00650A40"/>
    <w:rsid w:val="00664DC8"/>
    <w:rsid w:val="006921C8"/>
    <w:rsid w:val="006A3D58"/>
    <w:rsid w:val="006B04FE"/>
    <w:rsid w:val="006D3C42"/>
    <w:rsid w:val="006D6BAB"/>
    <w:rsid w:val="006E3ACF"/>
    <w:rsid w:val="006F05CD"/>
    <w:rsid w:val="006F0D54"/>
    <w:rsid w:val="006F1210"/>
    <w:rsid w:val="006F246E"/>
    <w:rsid w:val="00706561"/>
    <w:rsid w:val="00713046"/>
    <w:rsid w:val="0074057B"/>
    <w:rsid w:val="00741110"/>
    <w:rsid w:val="0074410E"/>
    <w:rsid w:val="007566B7"/>
    <w:rsid w:val="0076313E"/>
    <w:rsid w:val="00767B04"/>
    <w:rsid w:val="00783FC1"/>
    <w:rsid w:val="0078542B"/>
    <w:rsid w:val="00791FED"/>
    <w:rsid w:val="007A44A3"/>
    <w:rsid w:val="007C408A"/>
    <w:rsid w:val="007D510E"/>
    <w:rsid w:val="007E1A13"/>
    <w:rsid w:val="007E3033"/>
    <w:rsid w:val="007F7983"/>
    <w:rsid w:val="008005E1"/>
    <w:rsid w:val="008149CD"/>
    <w:rsid w:val="00825A1A"/>
    <w:rsid w:val="0083478F"/>
    <w:rsid w:val="0085239C"/>
    <w:rsid w:val="00855883"/>
    <w:rsid w:val="008671D0"/>
    <w:rsid w:val="00867269"/>
    <w:rsid w:val="0087461C"/>
    <w:rsid w:val="0088287F"/>
    <w:rsid w:val="008A39B2"/>
    <w:rsid w:val="008C2E1B"/>
    <w:rsid w:val="008D0F3D"/>
    <w:rsid w:val="008D3DE7"/>
    <w:rsid w:val="008F3CE2"/>
    <w:rsid w:val="008F40B8"/>
    <w:rsid w:val="0090059A"/>
    <w:rsid w:val="009554DA"/>
    <w:rsid w:val="009602DE"/>
    <w:rsid w:val="009710B6"/>
    <w:rsid w:val="00982AB8"/>
    <w:rsid w:val="009866BC"/>
    <w:rsid w:val="009937B7"/>
    <w:rsid w:val="009D34C8"/>
    <w:rsid w:val="009D7780"/>
    <w:rsid w:val="009E768A"/>
    <w:rsid w:val="009F4614"/>
    <w:rsid w:val="00A12F3F"/>
    <w:rsid w:val="00A14ED1"/>
    <w:rsid w:val="00A23E7D"/>
    <w:rsid w:val="00A250AD"/>
    <w:rsid w:val="00A5354F"/>
    <w:rsid w:val="00A563A7"/>
    <w:rsid w:val="00A56B75"/>
    <w:rsid w:val="00A62340"/>
    <w:rsid w:val="00A6552E"/>
    <w:rsid w:val="00A71001"/>
    <w:rsid w:val="00A7222B"/>
    <w:rsid w:val="00A73F57"/>
    <w:rsid w:val="00A75E3C"/>
    <w:rsid w:val="00A82F87"/>
    <w:rsid w:val="00A87B1B"/>
    <w:rsid w:val="00A91D67"/>
    <w:rsid w:val="00AA3429"/>
    <w:rsid w:val="00AA6276"/>
    <w:rsid w:val="00AB4FC3"/>
    <w:rsid w:val="00AC22CD"/>
    <w:rsid w:val="00AC6B18"/>
    <w:rsid w:val="00AD2D5B"/>
    <w:rsid w:val="00AE1333"/>
    <w:rsid w:val="00AE5BA4"/>
    <w:rsid w:val="00B11F3D"/>
    <w:rsid w:val="00B12076"/>
    <w:rsid w:val="00B273F6"/>
    <w:rsid w:val="00B279DE"/>
    <w:rsid w:val="00B32DCB"/>
    <w:rsid w:val="00B34413"/>
    <w:rsid w:val="00B34679"/>
    <w:rsid w:val="00B37D11"/>
    <w:rsid w:val="00B5255F"/>
    <w:rsid w:val="00B637DA"/>
    <w:rsid w:val="00B818B7"/>
    <w:rsid w:val="00BA2244"/>
    <w:rsid w:val="00BC6BE3"/>
    <w:rsid w:val="00BD2D86"/>
    <w:rsid w:val="00BD7D1E"/>
    <w:rsid w:val="00C04FDA"/>
    <w:rsid w:val="00C11AAF"/>
    <w:rsid w:val="00C25A51"/>
    <w:rsid w:val="00C363A3"/>
    <w:rsid w:val="00C37F38"/>
    <w:rsid w:val="00C426EA"/>
    <w:rsid w:val="00C56F2F"/>
    <w:rsid w:val="00C63403"/>
    <w:rsid w:val="00C83030"/>
    <w:rsid w:val="00CA2A62"/>
    <w:rsid w:val="00CB1A02"/>
    <w:rsid w:val="00CC7C32"/>
    <w:rsid w:val="00CE0111"/>
    <w:rsid w:val="00CE0CD9"/>
    <w:rsid w:val="00CE2043"/>
    <w:rsid w:val="00CE7DDB"/>
    <w:rsid w:val="00CF3F17"/>
    <w:rsid w:val="00CF6F1C"/>
    <w:rsid w:val="00D2205E"/>
    <w:rsid w:val="00D27B59"/>
    <w:rsid w:val="00D50B5C"/>
    <w:rsid w:val="00D6369C"/>
    <w:rsid w:val="00D6699B"/>
    <w:rsid w:val="00DA6ED0"/>
    <w:rsid w:val="00DC5E4C"/>
    <w:rsid w:val="00DD05E4"/>
    <w:rsid w:val="00DD1B2C"/>
    <w:rsid w:val="00DE0688"/>
    <w:rsid w:val="00DE7F25"/>
    <w:rsid w:val="00DF27B4"/>
    <w:rsid w:val="00E074C3"/>
    <w:rsid w:val="00E111C7"/>
    <w:rsid w:val="00E13470"/>
    <w:rsid w:val="00E2074E"/>
    <w:rsid w:val="00E22D88"/>
    <w:rsid w:val="00E31C9F"/>
    <w:rsid w:val="00E403B1"/>
    <w:rsid w:val="00E417F3"/>
    <w:rsid w:val="00E64AB6"/>
    <w:rsid w:val="00E67BA8"/>
    <w:rsid w:val="00E91EC5"/>
    <w:rsid w:val="00E93666"/>
    <w:rsid w:val="00EA105F"/>
    <w:rsid w:val="00EA74F5"/>
    <w:rsid w:val="00EB5573"/>
    <w:rsid w:val="00ED31FA"/>
    <w:rsid w:val="00ED4611"/>
    <w:rsid w:val="00ED52D7"/>
    <w:rsid w:val="00EF7940"/>
    <w:rsid w:val="00F0587D"/>
    <w:rsid w:val="00F06A7A"/>
    <w:rsid w:val="00F11C92"/>
    <w:rsid w:val="00F16BD8"/>
    <w:rsid w:val="00F21D6E"/>
    <w:rsid w:val="00F304A2"/>
    <w:rsid w:val="00F414BF"/>
    <w:rsid w:val="00F46C54"/>
    <w:rsid w:val="00F500E3"/>
    <w:rsid w:val="00F61853"/>
    <w:rsid w:val="00F623FE"/>
    <w:rsid w:val="00F659D5"/>
    <w:rsid w:val="00F85224"/>
    <w:rsid w:val="00F92AED"/>
    <w:rsid w:val="00FC6B7E"/>
    <w:rsid w:val="00FD2975"/>
    <w:rsid w:val="00FD5CA1"/>
    <w:rsid w:val="00FE33C2"/>
    <w:rsid w:val="00FE4F9F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styleId="Hipervnculo">
    <w:name w:val="Hyperlink"/>
    <w:basedOn w:val="Fuentedeprrafopredeter"/>
    <w:uiPriority w:val="99"/>
    <w:unhideWhenUsed/>
    <w:rsid w:val="001847C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7A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11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1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1B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2024-12-09T19:16:00Z</dcterms:created>
  <dcterms:modified xsi:type="dcterms:W3CDTF">2024-12-09T19:16:00Z</dcterms:modified>
</cp:coreProperties>
</file>