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C3985" w14:textId="77777777" w:rsidR="00977163" w:rsidRDefault="0097716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F9780C0" w14:textId="77777777" w:rsidR="00977163" w:rsidRDefault="007B4BB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 ecosistema integral de servicios financieros para el agro</w:t>
      </w:r>
    </w:p>
    <w:p w14:paraId="723332FE" w14:textId="77777777" w:rsidR="00977163" w:rsidRDefault="007B4BB5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El Grupo BIND estará presente en Expoagro aportando sus herramientas de soluciones ágiles, simples y personalizadas para el AGRO.</w:t>
      </w:r>
    </w:p>
    <w:p w14:paraId="3138342F" w14:textId="77777777" w:rsidR="00977163" w:rsidRDefault="007B4BB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BIND llega a la muestra más importante del sector agroindustrial con innovación y agilidad. “</w:t>
      </w:r>
      <w:r>
        <w:rPr>
          <w:rFonts w:ascii="Arial" w:eastAsia="Arial" w:hAnsi="Arial" w:cs="Arial"/>
          <w:i/>
        </w:rPr>
        <w:t>En Grupo BIND entendemos que es el momento de ofrecer al agro nuestro conocimiento e innovación en el área financiera para que la misma deje de ser una preocupación para el productor agropecuario y las empresas del sector. La forma de hacer negocios cambió y queremos ofrecer la fuerza de nuestro ecosistema para impulsar el crecimiento inevitable del agro argentino</w:t>
      </w:r>
      <w:r>
        <w:rPr>
          <w:rFonts w:ascii="Arial" w:eastAsia="Arial" w:hAnsi="Arial" w:cs="Arial"/>
        </w:rPr>
        <w:t xml:space="preserve">”, resaltó Alejandro Miguel </w:t>
      </w:r>
      <w:proofErr w:type="spellStart"/>
      <w:r>
        <w:rPr>
          <w:rFonts w:ascii="Arial" w:eastAsia="Arial" w:hAnsi="Arial" w:cs="Arial"/>
        </w:rPr>
        <w:t>Tschudy</w:t>
      </w:r>
      <w:proofErr w:type="spellEnd"/>
      <w:r>
        <w:rPr>
          <w:rFonts w:ascii="Arial" w:eastAsia="Arial" w:hAnsi="Arial" w:cs="Arial"/>
        </w:rPr>
        <w:t>, gerente Ejecutivo de empresas de Grupo BIND.</w:t>
      </w:r>
    </w:p>
    <w:p w14:paraId="5436B6EE" w14:textId="77777777" w:rsidR="00977163" w:rsidRDefault="007B4BB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Como ecosistema financiero, BIND cuenta con Banco, SGR, Inversiones y Seguros por lo que brinda una solución 360° a las necesidades del sector. En el mismo sentido, el grupo financiero posee Apis con la fuerza de su ecosistema para potenciar el negocio que lo requiera. </w:t>
      </w:r>
    </w:p>
    <w:p w14:paraId="24DC5DBF" w14:textId="43ADD82A" w:rsidR="00363664" w:rsidRPr="00363664" w:rsidRDefault="00363664" w:rsidP="00363664">
      <w:pPr>
        <w:jc w:val="both"/>
        <w:rPr>
          <w:rFonts w:ascii="Arial" w:hAnsi="Arial" w:cs="Arial"/>
          <w:szCs w:val="20"/>
        </w:rPr>
      </w:pPr>
      <w:r w:rsidRPr="00363664">
        <w:rPr>
          <w:rFonts w:ascii="Arial" w:hAnsi="Arial" w:cs="Arial"/>
          <w:szCs w:val="20"/>
        </w:rPr>
        <w:t>Por su parte Julián Moreno, flamante CEO de la SGR del Grupo BIND nos comenta que “Tenemos un gran equipo preparado para asistir personalmente a nuestros clientes, con profundo conocimiento en el sector agropecuario y en el desarrollo de cadenas de valor con las mejores herramientas desarrolladas para brindar verdaderas soluciones financieras integrales”</w:t>
      </w:r>
      <w:r w:rsidR="00817BFD">
        <w:rPr>
          <w:rFonts w:ascii="Arial" w:hAnsi="Arial" w:cs="Arial"/>
          <w:szCs w:val="20"/>
        </w:rPr>
        <w:t>.</w:t>
      </w:r>
      <w:bookmarkStart w:id="0" w:name="_GoBack"/>
      <w:bookmarkEnd w:id="0"/>
    </w:p>
    <w:p w14:paraId="7E79E1E7" w14:textId="631BFFB0" w:rsidR="00363664" w:rsidRPr="00363664" w:rsidRDefault="00363664">
      <w:pPr>
        <w:jc w:val="both"/>
        <w:rPr>
          <w:rFonts w:ascii="Arial" w:hAnsi="Arial" w:cs="Arial"/>
          <w:szCs w:val="20"/>
        </w:rPr>
      </w:pPr>
      <w:r w:rsidRPr="00363664">
        <w:rPr>
          <w:rFonts w:ascii="Arial" w:hAnsi="Arial" w:cs="Arial"/>
          <w:szCs w:val="20"/>
        </w:rPr>
        <w:t xml:space="preserve">Por último Sabina </w:t>
      </w:r>
      <w:proofErr w:type="spellStart"/>
      <w:r w:rsidRPr="00363664">
        <w:rPr>
          <w:rFonts w:ascii="Arial" w:hAnsi="Arial" w:cs="Arial"/>
          <w:szCs w:val="20"/>
        </w:rPr>
        <w:t>Ozomek</w:t>
      </w:r>
      <w:proofErr w:type="spellEnd"/>
      <w:r w:rsidRPr="00363664">
        <w:rPr>
          <w:rFonts w:ascii="Arial" w:hAnsi="Arial" w:cs="Arial"/>
          <w:szCs w:val="20"/>
        </w:rPr>
        <w:t>, Directora del Grupo BIND, “Nuestro objetivo es generar un aporte significativo en la transformación digital del financiamiento agro, los productores argentinos necesitan soluciones que agilicen</w:t>
      </w:r>
      <w:r>
        <w:rPr>
          <w:rFonts w:ascii="Arial" w:hAnsi="Arial" w:cs="Arial"/>
          <w:szCs w:val="20"/>
        </w:rPr>
        <w:t xml:space="preserve"> el acceso a créditos y avales”.</w:t>
      </w:r>
    </w:p>
    <w:p w14:paraId="5214A9B8" w14:textId="77777777" w:rsidR="00977163" w:rsidRDefault="007B4BB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Quienes se acerquen a su espacio, podrán adquirir un Paquete Agro exclusivo de la muestra, que incluirá: un paquete </w:t>
      </w:r>
      <w:proofErr w:type="spellStart"/>
      <w:r>
        <w:rPr>
          <w:rFonts w:ascii="Arial" w:eastAsia="Arial" w:hAnsi="Arial" w:cs="Arial"/>
        </w:rPr>
        <w:t>multiproducto</w:t>
      </w:r>
      <w:proofErr w:type="spellEnd"/>
      <w:r>
        <w:rPr>
          <w:rFonts w:ascii="Arial" w:eastAsia="Arial" w:hAnsi="Arial" w:cs="Arial"/>
        </w:rPr>
        <w:t xml:space="preserve"> para alta de cuenta corriente en pesos y dólares; tarjeta de débito y crédito corporativa Visa; líneas para financiamiento en Banco BIND y SGR; cuenta para operar en BIND Inversiones además de coberturas diseñadas a medida con respaldo de especialistas en seguros agropecuarios; costo de mantenimiento del Paquete Agro bonificado 100% los 6 primeros meses; líneas de préstamos para la compra de insumos con pre-aprobación en el acto; y préstamos en pesos  y en dólares a 270 días </w:t>
      </w:r>
      <w:proofErr w:type="spellStart"/>
      <w:r>
        <w:rPr>
          <w:rFonts w:ascii="Arial" w:eastAsia="Arial" w:hAnsi="Arial" w:cs="Arial"/>
        </w:rPr>
        <w:t>bullet</w:t>
      </w:r>
      <w:proofErr w:type="spellEnd"/>
      <w:r>
        <w:rPr>
          <w:rFonts w:ascii="Arial" w:eastAsia="Arial" w:hAnsi="Arial" w:cs="Arial"/>
        </w:rPr>
        <w:t xml:space="preserve"> de capital e intereses, alta 100% digital, con tasas preferenciales por línea durante Expoagro. </w:t>
      </w:r>
    </w:p>
    <w:p w14:paraId="7DBFC8D6" w14:textId="51DFFFAE" w:rsidR="00977163" w:rsidRDefault="007B4BB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finalizar, </w:t>
      </w:r>
      <w:proofErr w:type="spellStart"/>
      <w:r>
        <w:rPr>
          <w:rFonts w:ascii="Arial" w:eastAsia="Arial" w:hAnsi="Arial" w:cs="Arial"/>
        </w:rPr>
        <w:t>Tschudy</w:t>
      </w:r>
      <w:proofErr w:type="spellEnd"/>
      <w:r w:rsidR="00363664">
        <w:rPr>
          <w:rFonts w:ascii="Arial" w:eastAsia="Arial" w:hAnsi="Arial" w:cs="Arial"/>
        </w:rPr>
        <w:t xml:space="preserve"> y Moreno</w:t>
      </w:r>
      <w:r>
        <w:rPr>
          <w:rFonts w:ascii="Arial" w:eastAsia="Arial" w:hAnsi="Arial" w:cs="Arial"/>
        </w:rPr>
        <w:t xml:space="preserve"> </w:t>
      </w:r>
      <w:r w:rsidR="00363664">
        <w:rPr>
          <w:rFonts w:ascii="Arial" w:eastAsia="Arial" w:hAnsi="Arial" w:cs="Arial"/>
        </w:rPr>
        <w:t>afirmaron</w:t>
      </w:r>
      <w:r>
        <w:rPr>
          <w:rFonts w:ascii="Arial" w:eastAsia="Arial" w:hAnsi="Arial" w:cs="Arial"/>
        </w:rPr>
        <w:t>: “</w:t>
      </w:r>
      <w:r>
        <w:rPr>
          <w:rFonts w:ascii="Arial" w:eastAsia="Arial" w:hAnsi="Arial" w:cs="Arial"/>
          <w:i/>
        </w:rPr>
        <w:t xml:space="preserve">Llegamos a Expoagro con las mayores expectativas. Queremos que nos conozcan los productores y las firmas del sector, estar presentes en el </w:t>
      </w:r>
      <w:proofErr w:type="spellStart"/>
      <w:r>
        <w:rPr>
          <w:rFonts w:ascii="Arial" w:eastAsia="Arial" w:hAnsi="Arial" w:cs="Arial"/>
          <w:i/>
        </w:rPr>
        <w:t>mindset</w:t>
      </w:r>
      <w:proofErr w:type="spellEnd"/>
      <w:r>
        <w:rPr>
          <w:rFonts w:ascii="Arial" w:eastAsia="Arial" w:hAnsi="Arial" w:cs="Arial"/>
          <w:i/>
        </w:rPr>
        <w:t xml:space="preserve"> de las empresas como una firma que aportará soluciones a través de aplicar la innovación en sus finanzas. Por lo que queremos aprovechar la muestra para la generación de contactos y colaborar en el armado de cadenas de valor con los comercios, acopios y concesionarias. Como así también esperamos que el productor agropecuario vea al BIND como un lugar que aporta soluciones 360</w:t>
      </w:r>
      <w:r>
        <w:rPr>
          <w:rFonts w:ascii="Arial" w:eastAsia="Arial" w:hAnsi="Arial" w:cs="Arial"/>
        </w:rPr>
        <w:t xml:space="preserve">”. </w:t>
      </w:r>
    </w:p>
    <w:sectPr w:rsidR="009771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2740E" w14:textId="77777777" w:rsidR="00571FE1" w:rsidRDefault="00571FE1">
      <w:pPr>
        <w:spacing w:after="0" w:line="240" w:lineRule="auto"/>
      </w:pPr>
      <w:r>
        <w:separator/>
      </w:r>
    </w:p>
  </w:endnote>
  <w:endnote w:type="continuationSeparator" w:id="0">
    <w:p w14:paraId="2D5AD324" w14:textId="77777777" w:rsidR="00571FE1" w:rsidRDefault="0057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C2545" w14:textId="77777777" w:rsidR="00977163" w:rsidRDefault="009771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882BF" w14:textId="77777777" w:rsidR="00977163" w:rsidRDefault="007B4B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9DDEC18" wp14:editId="21B7154F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6F7A9" w14:textId="77777777" w:rsidR="00977163" w:rsidRDefault="009771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9EA17" w14:textId="77777777" w:rsidR="00571FE1" w:rsidRDefault="00571FE1">
      <w:pPr>
        <w:spacing w:after="0" w:line="240" w:lineRule="auto"/>
      </w:pPr>
      <w:r>
        <w:separator/>
      </w:r>
    </w:p>
  </w:footnote>
  <w:footnote w:type="continuationSeparator" w:id="0">
    <w:p w14:paraId="14F68F05" w14:textId="77777777" w:rsidR="00571FE1" w:rsidRDefault="0057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335AB" w14:textId="77777777" w:rsidR="00977163" w:rsidRDefault="009771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F67D" w14:textId="77777777" w:rsidR="00977163" w:rsidRDefault="007B4B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5F51E79" wp14:editId="579F005E">
          <wp:extent cx="7647535" cy="128963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E5805" w14:textId="77777777" w:rsidR="00977163" w:rsidRDefault="009771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63"/>
    <w:rsid w:val="00363664"/>
    <w:rsid w:val="00571FE1"/>
    <w:rsid w:val="00630DE9"/>
    <w:rsid w:val="007B4BB5"/>
    <w:rsid w:val="00817BFD"/>
    <w:rsid w:val="00977163"/>
    <w:rsid w:val="00D43F29"/>
    <w:rsid w:val="00E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48FF"/>
  <w15:docId w15:val="{405CB235-8438-4AB4-ACB6-E53FBAFF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Up97Yy0xnlasN7CiVQRRZ0quFg==">CgMxLjA4AHIhMTBTd1UxRUYyZXBSYW5PRXFUdGdrenBvTHVhRmFzdnE0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AC9775-9066-48D8-A567-1E65B41067B4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977F05C4-01FB-46CB-A453-83675ACB4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467A9-626C-4710-8EBF-0FEDC705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3</cp:revision>
  <dcterms:created xsi:type="dcterms:W3CDTF">2025-02-20T19:01:00Z</dcterms:created>
  <dcterms:modified xsi:type="dcterms:W3CDTF">2025-02-24T18:23:00Z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