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A7CD" w14:textId="23801CEB" w:rsidR="00727086" w:rsidRPr="00727086" w:rsidRDefault="00727086" w:rsidP="00727086">
      <w:pPr>
        <w:jc w:val="center"/>
        <w:rPr>
          <w:b/>
          <w:sz w:val="28"/>
          <w:szCs w:val="28"/>
        </w:rPr>
      </w:pPr>
      <w:r w:rsidRPr="00727086">
        <w:rPr>
          <w:b/>
          <w:sz w:val="28"/>
          <w:szCs w:val="28"/>
        </w:rPr>
        <w:t>Una vez más, la agricultura regenerativa en Expoagro de la mano de Aapresid</w:t>
      </w:r>
    </w:p>
    <w:p w14:paraId="3003507F" w14:textId="77777777" w:rsidR="00727086" w:rsidRPr="00A17BEF" w:rsidRDefault="00727086" w:rsidP="00A17BEF">
      <w:pPr>
        <w:jc w:val="both"/>
        <w:rPr>
          <w:sz w:val="24"/>
          <w:szCs w:val="24"/>
        </w:rPr>
      </w:pPr>
    </w:p>
    <w:p w14:paraId="241AA698" w14:textId="4A8923D8" w:rsidR="00A17BEF" w:rsidRPr="00A17BEF" w:rsidRDefault="00A17BEF" w:rsidP="00A17BEF">
      <w:pPr>
        <w:jc w:val="center"/>
        <w:rPr>
          <w:i/>
          <w:sz w:val="24"/>
          <w:szCs w:val="24"/>
        </w:rPr>
      </w:pPr>
      <w:r w:rsidRPr="00A17BEF">
        <w:rPr>
          <w:i/>
          <w:sz w:val="24"/>
          <w:szCs w:val="24"/>
        </w:rPr>
        <w:t>En el marco de la muestra se brindará mayor información sobre el XXXIII Congreso Aapresid, con la fuerza de Expoagro, y se llevará a cabo una agenda que potencie al sector.</w:t>
      </w:r>
    </w:p>
    <w:p w14:paraId="73FDC272" w14:textId="77777777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 xml:space="preserve">Del 11 al 14 de marzo, en el predio ferial y autódromo de San Nicolás (Buenos Aires), se llevará a cabo </w:t>
      </w:r>
      <w:r w:rsidRPr="00A17BEF">
        <w:rPr>
          <w:b/>
          <w:sz w:val="24"/>
          <w:szCs w:val="24"/>
        </w:rPr>
        <w:t>Expoagro 2025 edición YPF Agro</w:t>
      </w:r>
      <w:r w:rsidRPr="00A17BEF">
        <w:rPr>
          <w:sz w:val="24"/>
          <w:szCs w:val="24"/>
        </w:rPr>
        <w:t>, el punto de encuentro anual donde productores, empresas, bancos, startups del agro convergen para mirar hacia adelante, generar negocios y fortalecer alianzas estratégicas.</w:t>
      </w:r>
    </w:p>
    <w:p w14:paraId="157948A2" w14:textId="77777777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 xml:space="preserve">Como es tradición en Aapresid, la edición n.º </w:t>
      </w:r>
      <w:r w:rsidRPr="00A17BEF">
        <w:rPr>
          <w:b/>
          <w:sz w:val="24"/>
          <w:szCs w:val="24"/>
        </w:rPr>
        <w:t>XXXIII de su Congreso anual</w:t>
      </w:r>
      <w:r w:rsidRPr="00A17BEF">
        <w:rPr>
          <w:sz w:val="24"/>
          <w:szCs w:val="24"/>
        </w:rPr>
        <w:t xml:space="preserve"> tendrá su </w:t>
      </w:r>
      <w:r w:rsidRPr="00A17BEF">
        <w:rPr>
          <w:b/>
          <w:sz w:val="24"/>
          <w:szCs w:val="24"/>
        </w:rPr>
        <w:t xml:space="preserve">lanzamiento oficial el </w:t>
      </w:r>
      <w:proofErr w:type="gramStart"/>
      <w:r w:rsidRPr="00A17BEF">
        <w:rPr>
          <w:b/>
          <w:sz w:val="24"/>
          <w:szCs w:val="24"/>
        </w:rPr>
        <w:t>día jueves</w:t>
      </w:r>
      <w:proofErr w:type="gramEnd"/>
      <w:r w:rsidRPr="00A17BEF">
        <w:rPr>
          <w:b/>
          <w:sz w:val="24"/>
          <w:szCs w:val="24"/>
        </w:rPr>
        <w:t xml:space="preserve"> 13 de marzo a las 12:00 hs</w:t>
      </w:r>
      <w:r w:rsidRPr="00A17BEF">
        <w:rPr>
          <w:sz w:val="24"/>
          <w:szCs w:val="24"/>
        </w:rPr>
        <w:t xml:space="preserve">. Este se llevará a cabo en el </w:t>
      </w:r>
      <w:r w:rsidRPr="00A17BEF">
        <w:rPr>
          <w:b/>
          <w:sz w:val="24"/>
          <w:szCs w:val="24"/>
        </w:rPr>
        <w:t>Anfiteatro SPS (lote 580), adyacente al stand de Aapresid (lote 590)</w:t>
      </w:r>
      <w:r w:rsidRPr="00A17BEF">
        <w:rPr>
          <w:sz w:val="24"/>
          <w:szCs w:val="24"/>
        </w:rPr>
        <w:t xml:space="preserve">, donde se presentarán algunas novedades sobre las conferencias de esta edición, como así también los nuevos espacios y </w:t>
      </w:r>
      <w:proofErr w:type="spellStart"/>
      <w:r w:rsidRPr="00A17BEF">
        <w:rPr>
          <w:i/>
          <w:sz w:val="24"/>
          <w:szCs w:val="24"/>
        </w:rPr>
        <w:t>side</w:t>
      </w:r>
      <w:proofErr w:type="spellEnd"/>
      <w:r w:rsidRPr="00A17BEF">
        <w:rPr>
          <w:i/>
          <w:sz w:val="24"/>
          <w:szCs w:val="24"/>
        </w:rPr>
        <w:t xml:space="preserve"> </w:t>
      </w:r>
      <w:proofErr w:type="spellStart"/>
      <w:r w:rsidRPr="00A17BEF">
        <w:rPr>
          <w:i/>
          <w:sz w:val="24"/>
          <w:szCs w:val="24"/>
        </w:rPr>
        <w:t>events</w:t>
      </w:r>
      <w:proofErr w:type="spellEnd"/>
      <w:r w:rsidRPr="00A17BEF">
        <w:rPr>
          <w:sz w:val="24"/>
          <w:szCs w:val="24"/>
        </w:rPr>
        <w:t xml:space="preserve"> que formarán parte del evento.</w:t>
      </w:r>
    </w:p>
    <w:p w14:paraId="13DD587E" w14:textId="77777777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 xml:space="preserve">Asimismo, se mencionarán algunos </w:t>
      </w:r>
      <w:r w:rsidRPr="00A17BEF">
        <w:rPr>
          <w:b/>
          <w:sz w:val="24"/>
          <w:szCs w:val="24"/>
        </w:rPr>
        <w:t>disertantes internacionales de renombre</w:t>
      </w:r>
      <w:r w:rsidRPr="00A17BEF">
        <w:rPr>
          <w:sz w:val="24"/>
          <w:szCs w:val="24"/>
        </w:rPr>
        <w:t xml:space="preserve"> que estarán presentes y se confirmará la sede, fecha y lema de este año. Para acompañar este acto, estarán presentes </w:t>
      </w:r>
      <w:r w:rsidRPr="00A17BEF">
        <w:rPr>
          <w:b/>
          <w:sz w:val="24"/>
          <w:szCs w:val="24"/>
        </w:rPr>
        <w:t xml:space="preserve">Jorge Macri, </w:t>
      </w:r>
      <w:proofErr w:type="gramStart"/>
      <w:r w:rsidRPr="00A17BEF">
        <w:rPr>
          <w:b/>
          <w:sz w:val="24"/>
          <w:szCs w:val="24"/>
        </w:rPr>
        <w:t>Jefe</w:t>
      </w:r>
      <w:proofErr w:type="gramEnd"/>
      <w:r w:rsidRPr="00A17BEF">
        <w:rPr>
          <w:b/>
          <w:sz w:val="24"/>
          <w:szCs w:val="24"/>
        </w:rPr>
        <w:t xml:space="preserve"> de Gobierno de la Ciudad de Buenos Aires, y Sergio Iraeta, Secretario de Agricultura, Ganadería y Pesca</w:t>
      </w:r>
      <w:r w:rsidRPr="00A17BEF">
        <w:rPr>
          <w:sz w:val="24"/>
          <w:szCs w:val="24"/>
        </w:rPr>
        <w:t>.</w:t>
      </w:r>
    </w:p>
    <w:p w14:paraId="2D988AA1" w14:textId="77777777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 xml:space="preserve">A lo largo de tres décadas, el </w:t>
      </w:r>
      <w:r w:rsidRPr="00A17BEF">
        <w:rPr>
          <w:b/>
          <w:sz w:val="24"/>
          <w:szCs w:val="24"/>
        </w:rPr>
        <w:t>Congreso de Aapresid</w:t>
      </w:r>
      <w:r w:rsidRPr="00A17BEF">
        <w:rPr>
          <w:sz w:val="24"/>
          <w:szCs w:val="24"/>
        </w:rPr>
        <w:t xml:space="preserve"> se ha consolidado como el evento de conocimiento y tecnologías en agricultura más destacado en nuestro país y un referente a nivel mundial. Una verdadera red de actualización, intercambio y debate sobre los últimos avances en agricultura regenerativa. </w:t>
      </w:r>
    </w:p>
    <w:p w14:paraId="520339F3" w14:textId="471C5B85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 xml:space="preserve">Respecto a la agenda institucional, el programa Regionales de Aapresid, bajo “Aula Aapresid” y Syngenta, llevarán a cabo el </w:t>
      </w:r>
      <w:r w:rsidRPr="00A17BEF">
        <w:rPr>
          <w:b/>
          <w:sz w:val="24"/>
          <w:szCs w:val="24"/>
        </w:rPr>
        <w:t>miércoles 14, a las 14.30 hs, en el stand institucional</w:t>
      </w:r>
      <w:r w:rsidRPr="00A17BEF">
        <w:rPr>
          <w:sz w:val="24"/>
          <w:szCs w:val="24"/>
        </w:rPr>
        <w:t xml:space="preserve">, el </w:t>
      </w:r>
      <w:r w:rsidRPr="00A17BEF">
        <w:rPr>
          <w:b/>
          <w:sz w:val="24"/>
          <w:szCs w:val="24"/>
        </w:rPr>
        <w:t>lanzamiento del nuevo concurso</w:t>
      </w:r>
      <w:r w:rsidRPr="00A17BEF">
        <w:rPr>
          <w:sz w:val="24"/>
          <w:szCs w:val="24"/>
        </w:rPr>
        <w:t xml:space="preserve"> “</w:t>
      </w:r>
      <w:proofErr w:type="spellStart"/>
      <w:r w:rsidRPr="00A17BEF">
        <w:rPr>
          <w:b/>
          <w:sz w:val="24"/>
          <w:szCs w:val="24"/>
        </w:rPr>
        <w:t>Aaprender</w:t>
      </w:r>
      <w:proofErr w:type="spellEnd"/>
      <w:r w:rsidRPr="00A17BEF">
        <w:rPr>
          <w:b/>
          <w:sz w:val="24"/>
          <w:szCs w:val="24"/>
        </w:rPr>
        <w:t xml:space="preserve"> conectados</w:t>
      </w:r>
      <w:r w:rsidRPr="00A17BEF">
        <w:rPr>
          <w:sz w:val="24"/>
          <w:szCs w:val="24"/>
        </w:rPr>
        <w:t>”. Éste, propone invitar a escuelas de todo el país a trabajar colaborativamente con miembros de Aapresid y otras instituciones, para presentar trabajos de investigación relacionados a los principios básicos de los Sistemas de Siembra Directa (SSD) y su relación con el entorno.</w:t>
      </w:r>
    </w:p>
    <w:p w14:paraId="1AB6EE09" w14:textId="77777777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 xml:space="preserve">Se suma en agenda también, la firma de un convenio con la </w:t>
      </w:r>
      <w:r w:rsidRPr="00A17BEF">
        <w:rPr>
          <w:b/>
          <w:sz w:val="24"/>
          <w:szCs w:val="24"/>
        </w:rPr>
        <w:t>Sociedad Rural de Argentina (SRA) de la mano de Aapresid Certificaciones (AC)</w:t>
      </w:r>
      <w:r w:rsidRPr="00A17BEF">
        <w:rPr>
          <w:sz w:val="24"/>
          <w:szCs w:val="24"/>
        </w:rPr>
        <w:t xml:space="preserve">, el cual establece una alianza estratégica para desarrollar estrategias que promuevan la </w:t>
      </w:r>
      <w:r w:rsidRPr="00A17BEF">
        <w:rPr>
          <w:b/>
          <w:sz w:val="24"/>
          <w:szCs w:val="24"/>
        </w:rPr>
        <w:t>ganadería certificada</w:t>
      </w:r>
      <w:r w:rsidRPr="00A17BEF">
        <w:rPr>
          <w:sz w:val="24"/>
          <w:szCs w:val="24"/>
        </w:rPr>
        <w:t xml:space="preserve"> en nuestro país, buscando así mejorar la calidad y trazabilidad para el sector. </w:t>
      </w:r>
    </w:p>
    <w:p w14:paraId="76D69387" w14:textId="77777777" w:rsidR="00A17BEF" w:rsidRPr="00A17BEF" w:rsidRDefault="00A17BEF" w:rsidP="00A17BEF">
      <w:pPr>
        <w:jc w:val="both"/>
        <w:rPr>
          <w:sz w:val="24"/>
          <w:szCs w:val="24"/>
        </w:rPr>
      </w:pPr>
    </w:p>
    <w:p w14:paraId="47E5DF7F" w14:textId="373DE048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 xml:space="preserve">Además, el programa AC impulsará un </w:t>
      </w:r>
      <w:r w:rsidRPr="00A17BEF">
        <w:rPr>
          <w:b/>
          <w:sz w:val="24"/>
          <w:szCs w:val="24"/>
        </w:rPr>
        <w:t>proyecto de reforestación en alianza con NATIVAS</w:t>
      </w:r>
      <w:r w:rsidRPr="00A17BEF">
        <w:rPr>
          <w:sz w:val="24"/>
          <w:szCs w:val="24"/>
        </w:rPr>
        <w:t xml:space="preserve"> con el objetivo de fomentar prácticas sustentables y la regeneración de los </w:t>
      </w:r>
      <w:r w:rsidRPr="00A17BEF">
        <w:rPr>
          <w:sz w:val="24"/>
          <w:szCs w:val="24"/>
        </w:rPr>
        <w:lastRenderedPageBreak/>
        <w:t xml:space="preserve">ecosistemas. De la mano de su iniciativa Naturaleza Positiva, se trabajará en conjunto en una </w:t>
      </w:r>
      <w:r w:rsidRPr="00A17BEF">
        <w:rPr>
          <w:b/>
          <w:sz w:val="24"/>
          <w:szCs w:val="24"/>
        </w:rPr>
        <w:t>certificación que busca la restauración forestal y reforestación con especies nativas</w:t>
      </w:r>
      <w:r w:rsidRPr="00A17BEF">
        <w:rPr>
          <w:sz w:val="24"/>
          <w:szCs w:val="24"/>
        </w:rPr>
        <w:t>. Además de incrementar la biodiversidad de los sistemas productivos los productores podrán acceder a beneficios a través de activos ambientales.</w:t>
      </w:r>
    </w:p>
    <w:p w14:paraId="58BBEE7E" w14:textId="4544A37A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>Por otro lado, el</w:t>
      </w:r>
      <w:r>
        <w:rPr>
          <w:sz w:val="24"/>
          <w:szCs w:val="24"/>
        </w:rPr>
        <w:t xml:space="preserve"> </w:t>
      </w:r>
      <w:r w:rsidRPr="00A17BEF">
        <w:rPr>
          <w:b/>
          <w:sz w:val="24"/>
          <w:szCs w:val="24"/>
        </w:rPr>
        <w:t>miércoles 12 de marzo, a las 16:00 hs</w:t>
      </w:r>
      <w:r w:rsidRPr="00A17BEF">
        <w:rPr>
          <w:sz w:val="24"/>
          <w:szCs w:val="24"/>
        </w:rPr>
        <w:t xml:space="preserve">, se desarrollará en el </w:t>
      </w:r>
      <w:r w:rsidRPr="00A17BEF">
        <w:rPr>
          <w:b/>
          <w:sz w:val="24"/>
          <w:szCs w:val="24"/>
        </w:rPr>
        <w:t>Auditorio de agronegocios</w:t>
      </w:r>
      <w:r w:rsidRPr="00A17BEF">
        <w:rPr>
          <w:sz w:val="24"/>
          <w:szCs w:val="24"/>
        </w:rPr>
        <w:t xml:space="preserve"> una charla referida a maquinarias que lleva por título: “</w:t>
      </w:r>
      <w:r w:rsidRPr="00A17BEF">
        <w:rPr>
          <w:b/>
          <w:sz w:val="24"/>
          <w:szCs w:val="24"/>
        </w:rPr>
        <w:t>Maquinaria agrícola: la clave está en la mano de obra</w:t>
      </w:r>
      <w:r w:rsidRPr="00A17BEF">
        <w:rPr>
          <w:sz w:val="24"/>
          <w:szCs w:val="24"/>
        </w:rPr>
        <w:t xml:space="preserve">”. Los disertantes de este espacio serán Guillermo Marrón, Ramón García y Claudio Sánchez, referentes de la institución. </w:t>
      </w:r>
    </w:p>
    <w:p w14:paraId="26DC6F47" w14:textId="12CE0680" w:rsidR="00A17BEF" w:rsidRPr="00A17BEF" w:rsidRDefault="00A17BEF" w:rsidP="00A17BEF">
      <w:pPr>
        <w:jc w:val="both"/>
        <w:rPr>
          <w:sz w:val="24"/>
          <w:szCs w:val="24"/>
        </w:rPr>
      </w:pPr>
      <w:r w:rsidRPr="00A17BEF">
        <w:rPr>
          <w:sz w:val="24"/>
          <w:szCs w:val="24"/>
        </w:rPr>
        <w:t xml:space="preserve">Durante el jueves a las 16.45hs, se desarrollará en vivo un nuevo capítulo del </w:t>
      </w:r>
      <w:r w:rsidRPr="00A17BEF">
        <w:rPr>
          <w:b/>
          <w:sz w:val="24"/>
          <w:szCs w:val="24"/>
        </w:rPr>
        <w:t>streaming de Aapresid: “Levantando la perdiz”</w:t>
      </w:r>
      <w:r w:rsidRPr="00A17BEF">
        <w:rPr>
          <w:sz w:val="24"/>
          <w:szCs w:val="24"/>
        </w:rPr>
        <w:t>. En esta oportunidad, “</w:t>
      </w:r>
      <w:r w:rsidRPr="00A17BEF">
        <w:rPr>
          <w:b/>
          <w:sz w:val="24"/>
          <w:szCs w:val="24"/>
        </w:rPr>
        <w:t>El sabor de la calidad: la carne que producen los argentinos</w:t>
      </w:r>
      <w:r w:rsidRPr="00A17BEF">
        <w:rPr>
          <w:sz w:val="24"/>
          <w:szCs w:val="24"/>
        </w:rPr>
        <w:t xml:space="preserve">”, buscará abordar un acercamiento a cada eslabón de la cadena productiva de la ganadería argentina. ¿Es importante conocer la trazabilidad de lo que sumamos a nuestro plato? ¿Cuál es el presente y el futuro de la producción de la carne que forma parte de la mesa de la mayoría de los argentinos?, para responder estas preguntas, serán parte del </w:t>
      </w:r>
      <w:r w:rsidRPr="00A17BEF">
        <w:rPr>
          <w:i/>
          <w:sz w:val="24"/>
          <w:szCs w:val="24"/>
        </w:rPr>
        <w:t>stream</w:t>
      </w:r>
      <w:r w:rsidRPr="00A17BEF">
        <w:rPr>
          <w:sz w:val="24"/>
          <w:szCs w:val="24"/>
        </w:rPr>
        <w:t xml:space="preserve"> </w:t>
      </w:r>
      <w:r w:rsidRPr="00A17BEF">
        <w:rPr>
          <w:b/>
          <w:sz w:val="24"/>
          <w:szCs w:val="24"/>
        </w:rPr>
        <w:t>Christian Petersen, Santiago Guazzelli y José Jauregui</w:t>
      </w:r>
      <w:r w:rsidRPr="00A17BEF">
        <w:rPr>
          <w:sz w:val="24"/>
          <w:szCs w:val="24"/>
        </w:rPr>
        <w:t xml:space="preserve">.   </w:t>
      </w:r>
    </w:p>
    <w:p w14:paraId="71A5CE3B" w14:textId="77777777" w:rsidR="00A17BEF" w:rsidRDefault="00A17BEF" w:rsidP="00A17BEF">
      <w:pPr>
        <w:jc w:val="both"/>
      </w:pPr>
    </w:p>
    <w:p w14:paraId="00E5ACAB" w14:textId="77777777" w:rsidR="00A17BEF" w:rsidRDefault="00A17BEF" w:rsidP="00A17BEF">
      <w:pPr>
        <w:jc w:val="both"/>
      </w:pPr>
    </w:p>
    <w:p w14:paraId="5B4197D0" w14:textId="77777777" w:rsidR="00D13CCC" w:rsidRPr="00727086" w:rsidRDefault="00D13CCC" w:rsidP="00CB0712">
      <w:pPr>
        <w:rPr>
          <w:sz w:val="24"/>
          <w:szCs w:val="24"/>
        </w:rPr>
      </w:pPr>
    </w:p>
    <w:sectPr w:rsidR="00D13CCC" w:rsidRPr="00727086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9091" w14:textId="77777777" w:rsidR="003C5B3E" w:rsidRDefault="003C5B3E" w:rsidP="00E728E0">
      <w:pPr>
        <w:spacing w:after="0" w:line="240" w:lineRule="auto"/>
      </w:pPr>
      <w:r>
        <w:separator/>
      </w:r>
    </w:p>
  </w:endnote>
  <w:endnote w:type="continuationSeparator" w:id="0">
    <w:p w14:paraId="1F491286" w14:textId="77777777" w:rsidR="003C5B3E" w:rsidRDefault="003C5B3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024D" w14:textId="77777777" w:rsidR="003C5B3E" w:rsidRDefault="003C5B3E" w:rsidP="00E728E0">
      <w:pPr>
        <w:spacing w:after="0" w:line="240" w:lineRule="auto"/>
      </w:pPr>
      <w:r>
        <w:separator/>
      </w:r>
    </w:p>
  </w:footnote>
  <w:footnote w:type="continuationSeparator" w:id="0">
    <w:p w14:paraId="4F8B1951" w14:textId="77777777" w:rsidR="003C5B3E" w:rsidRDefault="003C5B3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5"/>
  </w:num>
  <w:num w:numId="2" w16cid:durableId="51775801">
    <w:abstractNumId w:val="10"/>
  </w:num>
  <w:num w:numId="3" w16cid:durableId="976497753">
    <w:abstractNumId w:val="9"/>
  </w:num>
  <w:num w:numId="4" w16cid:durableId="584849147">
    <w:abstractNumId w:val="7"/>
  </w:num>
  <w:num w:numId="5" w16cid:durableId="719283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8"/>
  </w:num>
  <w:num w:numId="7" w16cid:durableId="980576370">
    <w:abstractNumId w:val="0"/>
  </w:num>
  <w:num w:numId="8" w16cid:durableId="675310469">
    <w:abstractNumId w:val="1"/>
  </w:num>
  <w:num w:numId="9" w16cid:durableId="1926259446">
    <w:abstractNumId w:val="4"/>
  </w:num>
  <w:num w:numId="10" w16cid:durableId="618682047">
    <w:abstractNumId w:val="2"/>
  </w:num>
  <w:num w:numId="11" w16cid:durableId="824780176">
    <w:abstractNumId w:val="6"/>
  </w:num>
  <w:num w:numId="12" w16cid:durableId="117619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3EEE"/>
    <w:rsid w:val="00015867"/>
    <w:rsid w:val="00021C4C"/>
    <w:rsid w:val="0003177E"/>
    <w:rsid w:val="00057668"/>
    <w:rsid w:val="00065F33"/>
    <w:rsid w:val="00074999"/>
    <w:rsid w:val="00084E19"/>
    <w:rsid w:val="00094001"/>
    <w:rsid w:val="000A0728"/>
    <w:rsid w:val="000E21F6"/>
    <w:rsid w:val="000F38EC"/>
    <w:rsid w:val="00102D4C"/>
    <w:rsid w:val="001052FC"/>
    <w:rsid w:val="00115FAE"/>
    <w:rsid w:val="00117812"/>
    <w:rsid w:val="00150815"/>
    <w:rsid w:val="001869C6"/>
    <w:rsid w:val="001978A2"/>
    <w:rsid w:val="001A4490"/>
    <w:rsid w:val="001A72DA"/>
    <w:rsid w:val="001B3E09"/>
    <w:rsid w:val="001E6274"/>
    <w:rsid w:val="001F4E13"/>
    <w:rsid w:val="001F6950"/>
    <w:rsid w:val="00201D4B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66C2"/>
    <w:rsid w:val="002E2906"/>
    <w:rsid w:val="002E4814"/>
    <w:rsid w:val="002F0B00"/>
    <w:rsid w:val="002F171A"/>
    <w:rsid w:val="002F3F85"/>
    <w:rsid w:val="002F440C"/>
    <w:rsid w:val="00304E8C"/>
    <w:rsid w:val="003066A3"/>
    <w:rsid w:val="0030740D"/>
    <w:rsid w:val="003141DB"/>
    <w:rsid w:val="00321BBB"/>
    <w:rsid w:val="00323064"/>
    <w:rsid w:val="003324BC"/>
    <w:rsid w:val="00337174"/>
    <w:rsid w:val="003469FF"/>
    <w:rsid w:val="003560A9"/>
    <w:rsid w:val="00365A56"/>
    <w:rsid w:val="003800F5"/>
    <w:rsid w:val="00385F1A"/>
    <w:rsid w:val="003A0DAF"/>
    <w:rsid w:val="003B50BC"/>
    <w:rsid w:val="003B54F8"/>
    <w:rsid w:val="003C22D7"/>
    <w:rsid w:val="003C5B3E"/>
    <w:rsid w:val="003D4E31"/>
    <w:rsid w:val="003D5D92"/>
    <w:rsid w:val="004209A0"/>
    <w:rsid w:val="0042338E"/>
    <w:rsid w:val="00437F88"/>
    <w:rsid w:val="00444022"/>
    <w:rsid w:val="00455E43"/>
    <w:rsid w:val="0049756C"/>
    <w:rsid w:val="004C2B0D"/>
    <w:rsid w:val="004C39D3"/>
    <w:rsid w:val="004C7742"/>
    <w:rsid w:val="004D0B81"/>
    <w:rsid w:val="005174FF"/>
    <w:rsid w:val="00524AB9"/>
    <w:rsid w:val="00536258"/>
    <w:rsid w:val="005362AF"/>
    <w:rsid w:val="00540E4B"/>
    <w:rsid w:val="0055046E"/>
    <w:rsid w:val="0058631F"/>
    <w:rsid w:val="005F771C"/>
    <w:rsid w:val="00606A7D"/>
    <w:rsid w:val="00622BCF"/>
    <w:rsid w:val="00625DD3"/>
    <w:rsid w:val="00632F31"/>
    <w:rsid w:val="00641EC9"/>
    <w:rsid w:val="006452E5"/>
    <w:rsid w:val="0065522B"/>
    <w:rsid w:val="00676516"/>
    <w:rsid w:val="00677116"/>
    <w:rsid w:val="00683943"/>
    <w:rsid w:val="00694F8A"/>
    <w:rsid w:val="00697E80"/>
    <w:rsid w:val="006A738B"/>
    <w:rsid w:val="006B2CCA"/>
    <w:rsid w:val="006B7510"/>
    <w:rsid w:val="006C322B"/>
    <w:rsid w:val="006D527F"/>
    <w:rsid w:val="00712470"/>
    <w:rsid w:val="00727086"/>
    <w:rsid w:val="00731A0B"/>
    <w:rsid w:val="007551D0"/>
    <w:rsid w:val="007645C9"/>
    <w:rsid w:val="00766C38"/>
    <w:rsid w:val="00770CF7"/>
    <w:rsid w:val="0078459D"/>
    <w:rsid w:val="00792F84"/>
    <w:rsid w:val="00794D9F"/>
    <w:rsid w:val="00796F32"/>
    <w:rsid w:val="007B2BC4"/>
    <w:rsid w:val="007B7653"/>
    <w:rsid w:val="007D71FA"/>
    <w:rsid w:val="007E3B2A"/>
    <w:rsid w:val="007E46F8"/>
    <w:rsid w:val="007E548E"/>
    <w:rsid w:val="007F5EAC"/>
    <w:rsid w:val="007F6FE1"/>
    <w:rsid w:val="00800285"/>
    <w:rsid w:val="00835246"/>
    <w:rsid w:val="00843E93"/>
    <w:rsid w:val="0085148C"/>
    <w:rsid w:val="008527FA"/>
    <w:rsid w:val="00873067"/>
    <w:rsid w:val="00895F2E"/>
    <w:rsid w:val="00896FC3"/>
    <w:rsid w:val="008A01BB"/>
    <w:rsid w:val="008A4143"/>
    <w:rsid w:val="008B05DB"/>
    <w:rsid w:val="008B5F6D"/>
    <w:rsid w:val="008B7CB2"/>
    <w:rsid w:val="008D7D65"/>
    <w:rsid w:val="008E1799"/>
    <w:rsid w:val="008F26D1"/>
    <w:rsid w:val="008F37EA"/>
    <w:rsid w:val="00905F30"/>
    <w:rsid w:val="00906D6A"/>
    <w:rsid w:val="0092328A"/>
    <w:rsid w:val="00932FD4"/>
    <w:rsid w:val="00944138"/>
    <w:rsid w:val="00963E1E"/>
    <w:rsid w:val="00974008"/>
    <w:rsid w:val="009761A9"/>
    <w:rsid w:val="009775CB"/>
    <w:rsid w:val="00980F12"/>
    <w:rsid w:val="00982226"/>
    <w:rsid w:val="009944D1"/>
    <w:rsid w:val="009962DB"/>
    <w:rsid w:val="00997DED"/>
    <w:rsid w:val="009B2594"/>
    <w:rsid w:val="009B71ED"/>
    <w:rsid w:val="009E6D2A"/>
    <w:rsid w:val="009F5791"/>
    <w:rsid w:val="00A06C1F"/>
    <w:rsid w:val="00A14CED"/>
    <w:rsid w:val="00A17BEF"/>
    <w:rsid w:val="00A52C59"/>
    <w:rsid w:val="00A650F7"/>
    <w:rsid w:val="00A65E2E"/>
    <w:rsid w:val="00A67DE7"/>
    <w:rsid w:val="00A715CA"/>
    <w:rsid w:val="00A756A2"/>
    <w:rsid w:val="00AB3CDA"/>
    <w:rsid w:val="00AC0F1A"/>
    <w:rsid w:val="00AC1AC1"/>
    <w:rsid w:val="00AD73B0"/>
    <w:rsid w:val="00AD7DFB"/>
    <w:rsid w:val="00AF65AD"/>
    <w:rsid w:val="00B64FA6"/>
    <w:rsid w:val="00B664E0"/>
    <w:rsid w:val="00B80E83"/>
    <w:rsid w:val="00B91CBD"/>
    <w:rsid w:val="00B951ED"/>
    <w:rsid w:val="00BB35F0"/>
    <w:rsid w:val="00BD1F4C"/>
    <w:rsid w:val="00BD6EE2"/>
    <w:rsid w:val="00BE1194"/>
    <w:rsid w:val="00BF05B6"/>
    <w:rsid w:val="00C201D6"/>
    <w:rsid w:val="00C2252D"/>
    <w:rsid w:val="00C31B1F"/>
    <w:rsid w:val="00C4786A"/>
    <w:rsid w:val="00C6423D"/>
    <w:rsid w:val="00C64966"/>
    <w:rsid w:val="00C97860"/>
    <w:rsid w:val="00CA0DBC"/>
    <w:rsid w:val="00CB0712"/>
    <w:rsid w:val="00CF2C73"/>
    <w:rsid w:val="00D02C37"/>
    <w:rsid w:val="00D03305"/>
    <w:rsid w:val="00D07499"/>
    <w:rsid w:val="00D13CCC"/>
    <w:rsid w:val="00D20EA3"/>
    <w:rsid w:val="00D2522C"/>
    <w:rsid w:val="00D568EF"/>
    <w:rsid w:val="00D85507"/>
    <w:rsid w:val="00D903B6"/>
    <w:rsid w:val="00DA5E76"/>
    <w:rsid w:val="00DB7D25"/>
    <w:rsid w:val="00DF5507"/>
    <w:rsid w:val="00DF664B"/>
    <w:rsid w:val="00E02A40"/>
    <w:rsid w:val="00E1701A"/>
    <w:rsid w:val="00E52964"/>
    <w:rsid w:val="00E630D0"/>
    <w:rsid w:val="00E651F3"/>
    <w:rsid w:val="00E670A8"/>
    <w:rsid w:val="00E728E0"/>
    <w:rsid w:val="00E7315D"/>
    <w:rsid w:val="00E81A8B"/>
    <w:rsid w:val="00E92642"/>
    <w:rsid w:val="00EA6284"/>
    <w:rsid w:val="00EC3F84"/>
    <w:rsid w:val="00EC7869"/>
    <w:rsid w:val="00ED36B6"/>
    <w:rsid w:val="00EE0431"/>
    <w:rsid w:val="00EE3A33"/>
    <w:rsid w:val="00EE518C"/>
    <w:rsid w:val="00EE74EB"/>
    <w:rsid w:val="00EF58D4"/>
    <w:rsid w:val="00F13CCA"/>
    <w:rsid w:val="00F1598E"/>
    <w:rsid w:val="00F2745F"/>
    <w:rsid w:val="00F33289"/>
    <w:rsid w:val="00F345F1"/>
    <w:rsid w:val="00F52A8F"/>
    <w:rsid w:val="00F53DA1"/>
    <w:rsid w:val="00F6180D"/>
    <w:rsid w:val="00F76EA9"/>
    <w:rsid w:val="00F84CD6"/>
    <w:rsid w:val="00F90539"/>
    <w:rsid w:val="00F94E5B"/>
    <w:rsid w:val="00FA474A"/>
    <w:rsid w:val="00FC0E0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5</cp:revision>
  <dcterms:created xsi:type="dcterms:W3CDTF">2025-02-25T12:22:00Z</dcterms:created>
  <dcterms:modified xsi:type="dcterms:W3CDTF">2025-02-25T13:28:00Z</dcterms:modified>
</cp:coreProperties>
</file>